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DD" w:rsidRPr="005410B1" w:rsidRDefault="00A76CDD" w:rsidP="009023FD">
      <w:pPr>
        <w:pStyle w:val="BodyText1"/>
        <w:shd w:val="clear" w:color="auto" w:fill="auto"/>
        <w:spacing w:after="284"/>
        <w:ind w:left="60" w:right="40" w:firstLine="660"/>
        <w:rPr>
          <w:rFonts w:ascii="Times New Roman" w:hAnsi="Times New Roman" w:cs="Times New Roman"/>
          <w:noProof/>
          <w:sz w:val="24"/>
          <w:szCs w:val="24"/>
        </w:rPr>
      </w:pPr>
      <w:bookmarkStart w:id="0" w:name="_GoBack"/>
      <w:bookmarkEnd w:id="0"/>
      <w:r w:rsidRPr="005410B1">
        <w:rPr>
          <w:rFonts w:ascii="Times New Roman" w:hAnsi="Times New Roman" w:cs="Times New Roman"/>
          <w:noProof/>
          <w:sz w:val="24"/>
          <w:szCs w:val="24"/>
        </w:rPr>
        <w:t xml:space="preserve">Na osnovu člana 16 stav 9 Uredbe o budžetskom računovodstvu („Sl.glasnik RS" 125/03 i 12/06), </w:t>
      </w:r>
      <w:r w:rsidR="004F54E1" w:rsidRPr="005410B1">
        <w:rPr>
          <w:rFonts w:ascii="Times New Roman" w:hAnsi="Times New Roman" w:cs="Times New Roman"/>
          <w:sz w:val="24"/>
          <w:szCs w:val="24"/>
          <w:lang w:val="sr-Cyrl-RS"/>
        </w:rPr>
        <w:t>Zakona o budžetskom sistemu ("Službeni glasnik RS", br. 54/2009, 73/2010, 101/2010, 101/2011</w:t>
      </w:r>
      <w:r w:rsidR="004F54E1" w:rsidRPr="005410B1">
        <w:rPr>
          <w:rFonts w:ascii="Times New Roman" w:hAnsi="Times New Roman" w:cs="Times New Roman"/>
          <w:sz w:val="24"/>
          <w:szCs w:val="24"/>
          <w:lang w:val="sr-Cyrl-CS"/>
        </w:rPr>
        <w:t>,</w:t>
      </w:r>
      <w:r w:rsidR="004F54E1" w:rsidRPr="005410B1">
        <w:rPr>
          <w:rFonts w:ascii="Times New Roman" w:hAnsi="Times New Roman" w:cs="Times New Roman"/>
          <w:sz w:val="24"/>
          <w:szCs w:val="24"/>
          <w:lang w:val="sr-Cyrl-RS"/>
        </w:rPr>
        <w:t xml:space="preserve"> 93/2012</w:t>
      </w:r>
      <w:r w:rsidR="004F54E1" w:rsidRPr="005410B1">
        <w:rPr>
          <w:rFonts w:ascii="Times New Roman" w:hAnsi="Times New Roman" w:cs="Times New Roman"/>
          <w:sz w:val="24"/>
          <w:szCs w:val="24"/>
          <w:lang w:val="sr-Cyrl-CS"/>
        </w:rPr>
        <w:t>, 62/2013, 63/2013-ispr. i 108/2013</w:t>
      </w:r>
      <w:r w:rsidR="004F54E1" w:rsidRPr="005410B1">
        <w:rPr>
          <w:rFonts w:ascii="Times New Roman" w:hAnsi="Times New Roman" w:cs="Times New Roman"/>
          <w:sz w:val="24"/>
          <w:szCs w:val="24"/>
          <w:lang w:val="sr-Cyrl-RS"/>
        </w:rPr>
        <w:t>)</w:t>
      </w:r>
      <w:r w:rsidR="004F54E1" w:rsidRPr="005410B1">
        <w:rPr>
          <w:rFonts w:ascii="Times New Roman" w:hAnsi="Times New Roman" w:cs="Times New Roman"/>
          <w:sz w:val="24"/>
          <w:szCs w:val="24"/>
        </w:rPr>
        <w:t xml:space="preserve">, </w:t>
      </w:r>
      <w:r w:rsidRPr="005410B1">
        <w:rPr>
          <w:rFonts w:ascii="Times New Roman" w:hAnsi="Times New Roman" w:cs="Times New Roman"/>
          <w:noProof/>
          <w:sz w:val="24"/>
          <w:szCs w:val="24"/>
        </w:rPr>
        <w:t xml:space="preserve">člana 44 stav 1 tačka 6 Zakona o lokalnoj samoupravi („Sl. glasnik RS" br. 129/07), člana </w:t>
      </w:r>
      <w:r w:rsidR="005410B1" w:rsidRPr="005410B1">
        <w:rPr>
          <w:rFonts w:ascii="Times New Roman" w:hAnsi="Times New Roman" w:cs="Times New Roman"/>
          <w:noProof/>
          <w:sz w:val="24"/>
          <w:szCs w:val="24"/>
        </w:rPr>
        <w:t>16.</w:t>
      </w:r>
      <w:r w:rsidRPr="005410B1">
        <w:rPr>
          <w:rFonts w:ascii="Times New Roman" w:hAnsi="Times New Roman" w:cs="Times New Roman"/>
          <w:noProof/>
          <w:sz w:val="24"/>
          <w:szCs w:val="24"/>
        </w:rPr>
        <w:t xml:space="preserve"> stav </w:t>
      </w:r>
      <w:r w:rsidR="005410B1" w:rsidRPr="005410B1">
        <w:rPr>
          <w:rFonts w:ascii="Times New Roman" w:hAnsi="Times New Roman" w:cs="Times New Roman"/>
          <w:noProof/>
          <w:sz w:val="24"/>
          <w:szCs w:val="24"/>
        </w:rPr>
        <w:t>1.</w:t>
      </w:r>
      <w:r w:rsidRPr="005410B1">
        <w:rPr>
          <w:rFonts w:ascii="Times New Roman" w:hAnsi="Times New Roman" w:cs="Times New Roman"/>
          <w:noProof/>
          <w:sz w:val="24"/>
          <w:szCs w:val="24"/>
        </w:rPr>
        <w:t xml:space="preserve"> tačka </w:t>
      </w:r>
      <w:r w:rsidR="005410B1" w:rsidRPr="005410B1">
        <w:rPr>
          <w:rFonts w:ascii="Times New Roman" w:hAnsi="Times New Roman" w:cs="Times New Roman"/>
          <w:noProof/>
          <w:sz w:val="24"/>
          <w:szCs w:val="24"/>
        </w:rPr>
        <w:t>17.</w:t>
      </w:r>
      <w:r w:rsidRPr="005410B1">
        <w:rPr>
          <w:rFonts w:ascii="Times New Roman" w:hAnsi="Times New Roman" w:cs="Times New Roman"/>
          <w:noProof/>
          <w:sz w:val="24"/>
          <w:szCs w:val="24"/>
        </w:rPr>
        <w:t xml:space="preserve"> Statuta opštine </w:t>
      </w:r>
      <w:r w:rsidR="004004E6" w:rsidRPr="005410B1">
        <w:rPr>
          <w:rFonts w:ascii="Times New Roman" w:hAnsi="Times New Roman" w:cs="Times New Roman"/>
          <w:noProof/>
          <w:sz w:val="24"/>
          <w:szCs w:val="24"/>
        </w:rPr>
        <w:t>Tutin</w:t>
      </w:r>
      <w:r w:rsidRPr="005410B1">
        <w:rPr>
          <w:rFonts w:ascii="Times New Roman" w:hAnsi="Times New Roman" w:cs="Times New Roman"/>
          <w:noProof/>
          <w:sz w:val="24"/>
          <w:szCs w:val="24"/>
        </w:rPr>
        <w:t xml:space="preserve"> („Sl. list opštine </w:t>
      </w:r>
      <w:r w:rsidR="004004E6" w:rsidRPr="005410B1">
        <w:rPr>
          <w:rFonts w:ascii="Times New Roman" w:hAnsi="Times New Roman" w:cs="Times New Roman"/>
          <w:noProof/>
          <w:sz w:val="24"/>
          <w:szCs w:val="24"/>
        </w:rPr>
        <w:t>Tutin</w:t>
      </w:r>
      <w:r w:rsidRPr="005410B1">
        <w:rPr>
          <w:rFonts w:ascii="Times New Roman" w:hAnsi="Times New Roman" w:cs="Times New Roman"/>
          <w:noProof/>
          <w:sz w:val="24"/>
          <w:szCs w:val="24"/>
        </w:rPr>
        <w:t xml:space="preserve">" br. </w:t>
      </w:r>
      <w:r w:rsidR="005410B1" w:rsidRPr="005410B1">
        <w:rPr>
          <w:rFonts w:ascii="Times New Roman" w:hAnsi="Times New Roman" w:cs="Times New Roman"/>
          <w:noProof/>
          <w:sz w:val="24"/>
          <w:szCs w:val="24"/>
        </w:rPr>
        <w:t xml:space="preserve">09/08) </w:t>
      </w:r>
      <w:r w:rsidRPr="005410B1">
        <w:rPr>
          <w:rFonts w:ascii="Times New Roman" w:hAnsi="Times New Roman" w:cs="Times New Roman"/>
          <w:noProof/>
          <w:sz w:val="24"/>
          <w:szCs w:val="24"/>
        </w:rPr>
        <w:t xml:space="preserve"> </w:t>
      </w:r>
      <w:r w:rsidR="004004E6" w:rsidRPr="005410B1">
        <w:rPr>
          <w:rFonts w:ascii="Times New Roman" w:hAnsi="Times New Roman" w:cs="Times New Roman"/>
          <w:noProof/>
          <w:sz w:val="24"/>
          <w:szCs w:val="24"/>
        </w:rPr>
        <w:t>Opštinsko vijeće</w:t>
      </w:r>
      <w:r w:rsidRPr="005410B1">
        <w:rPr>
          <w:rFonts w:ascii="Times New Roman" w:hAnsi="Times New Roman" w:cs="Times New Roman"/>
          <w:noProof/>
          <w:sz w:val="24"/>
          <w:szCs w:val="24"/>
        </w:rPr>
        <w:t xml:space="preserve"> opštine </w:t>
      </w:r>
      <w:r w:rsidR="004004E6" w:rsidRPr="005410B1">
        <w:rPr>
          <w:rFonts w:ascii="Times New Roman" w:hAnsi="Times New Roman" w:cs="Times New Roman"/>
          <w:noProof/>
          <w:sz w:val="24"/>
          <w:szCs w:val="24"/>
        </w:rPr>
        <w:t>Tutin</w:t>
      </w:r>
      <w:r w:rsidRPr="005410B1">
        <w:rPr>
          <w:rFonts w:ascii="Times New Roman" w:hAnsi="Times New Roman" w:cs="Times New Roman"/>
          <w:noProof/>
          <w:sz w:val="24"/>
          <w:szCs w:val="24"/>
        </w:rPr>
        <w:t xml:space="preserve"> donosi</w:t>
      </w:r>
    </w:p>
    <w:p w:rsidR="00CD2EA0" w:rsidRPr="005E02C1" w:rsidRDefault="00A76CDD" w:rsidP="009023FD">
      <w:pPr>
        <w:pStyle w:val="Heading10"/>
        <w:keepNext/>
        <w:keepLines/>
        <w:shd w:val="clear" w:color="auto" w:fill="auto"/>
        <w:spacing w:before="0"/>
        <w:ind w:right="20"/>
        <w:rPr>
          <w:rFonts w:ascii="Times New Roman" w:hAnsi="Times New Roman" w:cs="Times New Roman"/>
          <w:noProof/>
          <w:sz w:val="24"/>
          <w:szCs w:val="24"/>
        </w:rPr>
      </w:pPr>
      <w:bookmarkStart w:id="1" w:name="bookmark0"/>
      <w:r w:rsidRPr="005E02C1">
        <w:rPr>
          <w:rFonts w:ascii="Times New Roman" w:hAnsi="Times New Roman" w:cs="Times New Roman"/>
          <w:noProof/>
          <w:sz w:val="24"/>
          <w:szCs w:val="24"/>
        </w:rPr>
        <w:t>UPUTSTVO O RADU TREZORA</w:t>
      </w:r>
    </w:p>
    <w:p w:rsidR="00A76CDD" w:rsidRPr="005E02C1" w:rsidRDefault="00A76CDD" w:rsidP="009023FD">
      <w:pPr>
        <w:pStyle w:val="Heading10"/>
        <w:keepNext/>
        <w:keepLines/>
        <w:shd w:val="clear" w:color="auto" w:fill="auto"/>
        <w:spacing w:before="0"/>
        <w:ind w:right="20"/>
        <w:rPr>
          <w:rFonts w:ascii="Times New Roman" w:hAnsi="Times New Roman" w:cs="Times New Roman"/>
          <w:noProof/>
          <w:sz w:val="24"/>
          <w:szCs w:val="24"/>
        </w:rPr>
      </w:pPr>
      <w:r w:rsidRPr="005E02C1">
        <w:rPr>
          <w:rFonts w:ascii="Times New Roman" w:hAnsi="Times New Roman" w:cs="Times New Roman"/>
          <w:noProof/>
          <w:sz w:val="24"/>
          <w:szCs w:val="24"/>
        </w:rPr>
        <w:t xml:space="preserve"> </w:t>
      </w:r>
      <w:r w:rsidRPr="005E02C1">
        <w:rPr>
          <w:rStyle w:val="Heading195pt"/>
          <w:rFonts w:ascii="Times New Roman" w:hAnsi="Times New Roman" w:cs="Times New Roman"/>
          <w:noProof/>
          <w:sz w:val="24"/>
          <w:szCs w:val="24"/>
        </w:rPr>
        <w:t>I OSNOVNE ODREDBE</w:t>
      </w:r>
      <w:bookmarkEnd w:id="1"/>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1.</w:t>
      </w:r>
    </w:p>
    <w:p w:rsidR="00A76CDD" w:rsidRPr="005E02C1" w:rsidRDefault="00A76CDD" w:rsidP="009023FD">
      <w:pPr>
        <w:pStyle w:val="BodyText1"/>
        <w:shd w:val="clear" w:color="auto" w:fill="auto"/>
        <w:spacing w:after="0"/>
        <w:ind w:left="60" w:right="40" w:firstLine="660"/>
        <w:rPr>
          <w:rFonts w:ascii="Times New Roman" w:hAnsi="Times New Roman" w:cs="Times New Roman"/>
          <w:noProof/>
          <w:sz w:val="24"/>
          <w:szCs w:val="24"/>
        </w:rPr>
      </w:pPr>
      <w:r w:rsidRPr="005E02C1">
        <w:rPr>
          <w:rFonts w:ascii="Times New Roman" w:hAnsi="Times New Roman" w:cs="Times New Roman"/>
          <w:noProof/>
          <w:sz w:val="24"/>
          <w:szCs w:val="24"/>
        </w:rPr>
        <w:t xml:space="preserve">Uputstvom o radu trezora opštine </w:t>
      </w:r>
      <w:r w:rsidR="004004E6"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reguliše se način izvršenja budžeta, preuzimanje obaveza, plaćanje i transfer sredstava, budžetsko računovodstvo i izveštavanje, kontrola finansijskih transakcija i sadržina obrazaca za glavnu knjigu trezora.</w:t>
      </w:r>
    </w:p>
    <w:p w:rsidR="00A76CDD" w:rsidRPr="005E02C1" w:rsidRDefault="00A76CDD" w:rsidP="009023FD">
      <w:pPr>
        <w:pStyle w:val="BodyText1"/>
        <w:shd w:val="clear" w:color="auto" w:fill="auto"/>
        <w:spacing w:after="180"/>
        <w:ind w:left="60" w:right="40" w:firstLine="660"/>
        <w:rPr>
          <w:rFonts w:ascii="Times New Roman" w:hAnsi="Times New Roman" w:cs="Times New Roman"/>
          <w:noProof/>
          <w:sz w:val="24"/>
          <w:szCs w:val="24"/>
        </w:rPr>
      </w:pPr>
      <w:r w:rsidRPr="005E02C1">
        <w:rPr>
          <w:rFonts w:ascii="Times New Roman" w:hAnsi="Times New Roman" w:cs="Times New Roman"/>
          <w:noProof/>
          <w:sz w:val="24"/>
          <w:szCs w:val="24"/>
        </w:rPr>
        <w:t>Termini koji se koriste u ovom Uputstvu imaju značenje koje je definisano Zakonom o budžetskom sistemu.</w:t>
      </w:r>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2.</w:t>
      </w:r>
    </w:p>
    <w:p w:rsidR="00A76CDD" w:rsidRPr="005E02C1" w:rsidRDefault="00A76CDD" w:rsidP="009023FD">
      <w:pPr>
        <w:pStyle w:val="BodyText1"/>
        <w:shd w:val="clear" w:color="auto" w:fill="auto"/>
        <w:spacing w:after="212"/>
        <w:ind w:left="60" w:right="40" w:firstLine="660"/>
        <w:rPr>
          <w:rFonts w:ascii="Times New Roman" w:hAnsi="Times New Roman" w:cs="Times New Roman"/>
          <w:noProof/>
          <w:sz w:val="24"/>
          <w:szCs w:val="24"/>
        </w:rPr>
      </w:pPr>
      <w:r w:rsidRPr="005E02C1">
        <w:rPr>
          <w:rFonts w:ascii="Times New Roman" w:hAnsi="Times New Roman" w:cs="Times New Roman"/>
          <w:noProof/>
          <w:sz w:val="24"/>
          <w:szCs w:val="24"/>
        </w:rPr>
        <w:t xml:space="preserve">Za izvršenje budžeta opštine </w:t>
      </w:r>
      <w:r w:rsidR="004004E6"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odgovoran je Predsednik opštine </w:t>
      </w:r>
      <w:r w:rsidR="004004E6"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kao naredbodavac za izvršenje budžeta u skladu sa zakonom.</w:t>
      </w:r>
    </w:p>
    <w:p w:rsidR="00A76CDD" w:rsidRPr="005E02C1" w:rsidRDefault="00A76CDD" w:rsidP="009023FD">
      <w:pPr>
        <w:pStyle w:val="BodyText1"/>
        <w:shd w:val="clear" w:color="auto" w:fill="auto"/>
        <w:spacing w:after="14" w:line="190" w:lineRule="exact"/>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3.</w:t>
      </w:r>
    </w:p>
    <w:p w:rsidR="00A76CDD" w:rsidRPr="005E02C1" w:rsidRDefault="00A76CDD" w:rsidP="009023FD">
      <w:pPr>
        <w:pStyle w:val="BodyText1"/>
        <w:shd w:val="clear" w:color="auto" w:fill="auto"/>
        <w:spacing w:after="199" w:line="190" w:lineRule="exact"/>
        <w:ind w:left="60" w:firstLine="660"/>
        <w:rPr>
          <w:rFonts w:ascii="Times New Roman" w:hAnsi="Times New Roman" w:cs="Times New Roman"/>
          <w:noProof/>
          <w:sz w:val="24"/>
          <w:szCs w:val="24"/>
        </w:rPr>
      </w:pPr>
      <w:r w:rsidRPr="005E02C1">
        <w:rPr>
          <w:rFonts w:ascii="Times New Roman" w:hAnsi="Times New Roman" w:cs="Times New Roman"/>
          <w:noProof/>
          <w:sz w:val="24"/>
          <w:szCs w:val="24"/>
        </w:rPr>
        <w:t>Lica odgovorna za izvršenje konsolidovanog računa trezora su:</w:t>
      </w:r>
    </w:p>
    <w:p w:rsidR="00A76CDD" w:rsidRPr="005E02C1" w:rsidRDefault="00A76CDD" w:rsidP="009023FD">
      <w:pPr>
        <w:pStyle w:val="BodyText1"/>
        <w:numPr>
          <w:ilvl w:val="0"/>
          <w:numId w:val="1"/>
        </w:numPr>
        <w:shd w:val="clear" w:color="auto" w:fill="auto"/>
        <w:tabs>
          <w:tab w:val="left" w:pos="290"/>
        </w:tabs>
        <w:spacing w:after="162" w:line="190" w:lineRule="exact"/>
        <w:ind w:left="60" w:firstLine="0"/>
        <w:rPr>
          <w:rFonts w:ascii="Times New Roman" w:hAnsi="Times New Roman" w:cs="Times New Roman"/>
          <w:noProof/>
          <w:sz w:val="24"/>
          <w:szCs w:val="24"/>
        </w:rPr>
      </w:pPr>
      <w:r w:rsidRPr="005E02C1">
        <w:rPr>
          <w:rFonts w:ascii="Times New Roman" w:hAnsi="Times New Roman" w:cs="Times New Roman"/>
          <w:noProof/>
          <w:sz w:val="24"/>
          <w:szCs w:val="24"/>
        </w:rPr>
        <w:t>Budžetski izvršioci kod direktnog korisnika budžetskih sredstava:</w:t>
      </w:r>
    </w:p>
    <w:p w:rsidR="00A76CDD" w:rsidRPr="005E02C1" w:rsidRDefault="00A76CDD" w:rsidP="009023FD">
      <w:pPr>
        <w:pStyle w:val="BodyText1"/>
        <w:numPr>
          <w:ilvl w:val="0"/>
          <w:numId w:val="2"/>
        </w:numPr>
        <w:shd w:val="clear" w:color="auto" w:fill="auto"/>
        <w:tabs>
          <w:tab w:val="left" w:pos="286"/>
        </w:tabs>
        <w:spacing w:after="0"/>
        <w:ind w:left="60" w:firstLine="0"/>
        <w:rPr>
          <w:rFonts w:ascii="Times New Roman" w:hAnsi="Times New Roman" w:cs="Times New Roman"/>
          <w:noProof/>
          <w:sz w:val="24"/>
          <w:szCs w:val="24"/>
        </w:rPr>
      </w:pPr>
      <w:r w:rsidRPr="005E02C1">
        <w:rPr>
          <w:rFonts w:ascii="Times New Roman" w:hAnsi="Times New Roman" w:cs="Times New Roman"/>
          <w:noProof/>
          <w:sz w:val="24"/>
          <w:szCs w:val="24"/>
        </w:rPr>
        <w:t>Predsednik opštine</w:t>
      </w:r>
    </w:p>
    <w:p w:rsidR="00A76CDD" w:rsidRPr="005E02C1" w:rsidRDefault="00A76CDD" w:rsidP="009023FD">
      <w:pPr>
        <w:pStyle w:val="BodyText1"/>
        <w:numPr>
          <w:ilvl w:val="0"/>
          <w:numId w:val="2"/>
        </w:numPr>
        <w:shd w:val="clear" w:color="auto" w:fill="auto"/>
        <w:tabs>
          <w:tab w:val="left" w:pos="286"/>
        </w:tabs>
        <w:spacing w:after="0"/>
        <w:ind w:left="60" w:firstLine="0"/>
        <w:rPr>
          <w:rFonts w:ascii="Times New Roman" w:hAnsi="Times New Roman" w:cs="Times New Roman"/>
          <w:noProof/>
          <w:sz w:val="24"/>
          <w:szCs w:val="24"/>
        </w:rPr>
      </w:pPr>
      <w:r w:rsidRPr="005E02C1">
        <w:rPr>
          <w:rFonts w:ascii="Times New Roman" w:hAnsi="Times New Roman" w:cs="Times New Roman"/>
          <w:noProof/>
          <w:sz w:val="24"/>
          <w:szCs w:val="24"/>
        </w:rPr>
        <w:t>Načelnik Opštinske uprave</w:t>
      </w:r>
    </w:p>
    <w:p w:rsidR="00A76CDD" w:rsidRPr="005E02C1" w:rsidRDefault="00774FFD" w:rsidP="009023FD">
      <w:pPr>
        <w:pStyle w:val="BodyText1"/>
        <w:numPr>
          <w:ilvl w:val="0"/>
          <w:numId w:val="2"/>
        </w:numPr>
        <w:shd w:val="clear" w:color="auto" w:fill="auto"/>
        <w:tabs>
          <w:tab w:val="left" w:pos="286"/>
        </w:tabs>
        <w:spacing w:after="0"/>
        <w:ind w:left="60" w:firstLine="0"/>
        <w:rPr>
          <w:rFonts w:ascii="Times New Roman" w:hAnsi="Times New Roman" w:cs="Times New Roman"/>
          <w:noProof/>
          <w:sz w:val="24"/>
          <w:szCs w:val="24"/>
        </w:rPr>
      </w:pPr>
      <w:r>
        <w:rPr>
          <w:rFonts w:ascii="Times New Roman" w:hAnsi="Times New Roman" w:cs="Times New Roman"/>
          <w:noProof/>
          <w:sz w:val="24"/>
          <w:szCs w:val="24"/>
        </w:rPr>
        <w:t>Rukovodilac</w:t>
      </w:r>
      <w:r w:rsidR="00A76CDD" w:rsidRPr="005E02C1">
        <w:rPr>
          <w:rFonts w:ascii="Times New Roman" w:hAnsi="Times New Roman" w:cs="Times New Roman"/>
          <w:noProof/>
          <w:sz w:val="24"/>
          <w:szCs w:val="24"/>
        </w:rPr>
        <w:t xml:space="preserve"> Odeljenja za </w:t>
      </w:r>
      <w:r w:rsidR="004004E6" w:rsidRPr="005E02C1">
        <w:rPr>
          <w:rFonts w:ascii="Times New Roman" w:hAnsi="Times New Roman" w:cs="Times New Roman"/>
          <w:noProof/>
          <w:sz w:val="24"/>
          <w:szCs w:val="24"/>
        </w:rPr>
        <w:t xml:space="preserve">budžet i </w:t>
      </w:r>
      <w:r w:rsidR="00A76CDD" w:rsidRPr="005E02C1">
        <w:rPr>
          <w:rFonts w:ascii="Times New Roman" w:hAnsi="Times New Roman" w:cs="Times New Roman"/>
          <w:noProof/>
          <w:sz w:val="24"/>
          <w:szCs w:val="24"/>
        </w:rPr>
        <w:t xml:space="preserve">finansije </w:t>
      </w:r>
    </w:p>
    <w:p w:rsidR="00A76CDD" w:rsidRPr="005E02C1" w:rsidRDefault="00A76CDD" w:rsidP="009023FD">
      <w:pPr>
        <w:pStyle w:val="BodyText1"/>
        <w:numPr>
          <w:ilvl w:val="0"/>
          <w:numId w:val="2"/>
        </w:numPr>
        <w:shd w:val="clear" w:color="auto" w:fill="auto"/>
        <w:tabs>
          <w:tab w:val="left" w:pos="276"/>
        </w:tabs>
        <w:spacing w:after="212"/>
        <w:ind w:left="60" w:right="40" w:firstLine="0"/>
        <w:rPr>
          <w:rFonts w:ascii="Times New Roman" w:hAnsi="Times New Roman" w:cs="Times New Roman"/>
          <w:noProof/>
          <w:sz w:val="24"/>
          <w:szCs w:val="24"/>
        </w:rPr>
      </w:pPr>
      <w:r w:rsidRPr="005E02C1">
        <w:rPr>
          <w:rFonts w:ascii="Times New Roman" w:hAnsi="Times New Roman" w:cs="Times New Roman"/>
          <w:noProof/>
          <w:sz w:val="24"/>
          <w:szCs w:val="24"/>
        </w:rPr>
        <w:t xml:space="preserve">Lica iz Odeljenja za </w:t>
      </w:r>
      <w:r w:rsidR="004004E6"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 xml:space="preserve">finansije, određena da rade kao izvršioci budžeta, a koja su sistematizacijom </w:t>
      </w:r>
      <w:proofErr w:type="spellStart"/>
      <w:r w:rsidR="008846E2">
        <w:rPr>
          <w:rFonts w:ascii="Times New Roman" w:hAnsi="Times New Roman" w:cs="Times New Roman"/>
          <w:sz w:val="24"/>
          <w:szCs w:val="24"/>
        </w:rPr>
        <w:t>određena</w:t>
      </w:r>
      <w:proofErr w:type="spellEnd"/>
      <w:r w:rsidR="004004E6" w:rsidRPr="005E02C1">
        <w:rPr>
          <w:rFonts w:ascii="Times New Roman" w:hAnsi="Times New Roman" w:cs="Times New Roman"/>
          <w:sz w:val="24"/>
          <w:szCs w:val="24"/>
        </w:rPr>
        <w:t xml:space="preserve"> </w:t>
      </w:r>
      <w:r w:rsidR="008846E2">
        <w:rPr>
          <w:rFonts w:ascii="Times New Roman" w:hAnsi="Times New Roman" w:cs="Times New Roman"/>
          <w:sz w:val="24"/>
          <w:szCs w:val="24"/>
        </w:rPr>
        <w:t>i</w:t>
      </w:r>
      <w:r w:rsidR="004004E6" w:rsidRPr="005E02C1">
        <w:rPr>
          <w:rFonts w:ascii="Times New Roman" w:hAnsi="Times New Roman" w:cs="Times New Roman"/>
          <w:sz w:val="24"/>
          <w:szCs w:val="24"/>
        </w:rPr>
        <w:t xml:space="preserve"> </w:t>
      </w:r>
      <w:proofErr w:type="spellStart"/>
      <w:proofErr w:type="gramStart"/>
      <w:r w:rsidR="008846E2">
        <w:rPr>
          <w:rFonts w:ascii="Times New Roman" w:hAnsi="Times New Roman" w:cs="Times New Roman"/>
          <w:sz w:val="24"/>
          <w:szCs w:val="24"/>
        </w:rPr>
        <w:t>ovlašćena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za</w:t>
      </w:r>
      <w:proofErr w:type="spellEnd"/>
      <w:proofErr w:type="gram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poslove</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sastavljanja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kontrole</w:t>
      </w:r>
      <w:proofErr w:type="spellEnd"/>
      <w:r w:rsidR="004004E6" w:rsidRPr="005E02C1">
        <w:rPr>
          <w:rFonts w:ascii="Times New Roman" w:hAnsi="Times New Roman" w:cs="Times New Roman"/>
          <w:sz w:val="24"/>
          <w:szCs w:val="24"/>
        </w:rPr>
        <w:t xml:space="preserve"> </w:t>
      </w:r>
      <w:r w:rsidR="008846E2">
        <w:rPr>
          <w:rFonts w:ascii="Times New Roman" w:hAnsi="Times New Roman" w:cs="Times New Roman"/>
          <w:sz w:val="24"/>
          <w:szCs w:val="24"/>
        </w:rPr>
        <w:t>i</w:t>
      </w:r>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overavanja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tačnosti</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knjigovodstvenih</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isprava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na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osnovu</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kojih</w:t>
      </w:r>
      <w:proofErr w:type="spellEnd"/>
      <w:r w:rsidR="004004E6" w:rsidRPr="005E02C1">
        <w:rPr>
          <w:rFonts w:ascii="Times New Roman" w:hAnsi="Times New Roman" w:cs="Times New Roman"/>
          <w:sz w:val="24"/>
          <w:szCs w:val="24"/>
        </w:rPr>
        <w:t xml:space="preserve"> </w:t>
      </w:r>
      <w:r w:rsidR="008846E2">
        <w:rPr>
          <w:rFonts w:ascii="Times New Roman" w:hAnsi="Times New Roman" w:cs="Times New Roman"/>
          <w:sz w:val="24"/>
          <w:szCs w:val="24"/>
        </w:rPr>
        <w:t>se</w:t>
      </w:r>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podnosi</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zahtev</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za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plaćanje</w:t>
      </w:r>
      <w:proofErr w:type="spellEnd"/>
      <w:r w:rsidR="004004E6" w:rsidRPr="005E02C1">
        <w:rPr>
          <w:rFonts w:ascii="Times New Roman" w:hAnsi="Times New Roman" w:cs="Times New Roman"/>
          <w:sz w:val="24"/>
          <w:szCs w:val="24"/>
        </w:rPr>
        <w:t xml:space="preserve"> </w:t>
      </w:r>
      <w:r w:rsidR="008846E2">
        <w:rPr>
          <w:rFonts w:ascii="Times New Roman" w:hAnsi="Times New Roman" w:cs="Times New Roman"/>
          <w:sz w:val="24"/>
          <w:szCs w:val="24"/>
        </w:rPr>
        <w:t>i</w:t>
      </w:r>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overava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tačnost</w:t>
      </w:r>
      <w:proofErr w:type="spellEnd"/>
      <w:r w:rsidR="004004E6" w:rsidRPr="005E02C1">
        <w:rPr>
          <w:rFonts w:ascii="Times New Roman" w:hAnsi="Times New Roman" w:cs="Times New Roman"/>
          <w:sz w:val="24"/>
          <w:szCs w:val="24"/>
        </w:rPr>
        <w:t xml:space="preserve"> </w:t>
      </w:r>
      <w:r w:rsidR="008846E2">
        <w:rPr>
          <w:rFonts w:ascii="Times New Roman" w:hAnsi="Times New Roman" w:cs="Times New Roman"/>
          <w:sz w:val="24"/>
          <w:szCs w:val="24"/>
        </w:rPr>
        <w:t>i</w:t>
      </w:r>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zakonitost</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zahteva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za</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plaćanje</w:t>
      </w:r>
      <w:proofErr w:type="spellEnd"/>
      <w:r w:rsidR="004004E6" w:rsidRPr="005E02C1">
        <w:rPr>
          <w:rFonts w:ascii="Times New Roman" w:hAnsi="Times New Roman" w:cs="Times New Roman"/>
          <w:sz w:val="24"/>
          <w:szCs w:val="24"/>
        </w:rPr>
        <w:t xml:space="preserve"> </w:t>
      </w:r>
      <w:proofErr w:type="spellStart"/>
      <w:r w:rsidR="008846E2">
        <w:rPr>
          <w:rFonts w:ascii="Times New Roman" w:hAnsi="Times New Roman" w:cs="Times New Roman"/>
          <w:sz w:val="24"/>
          <w:szCs w:val="24"/>
        </w:rPr>
        <w:t>odnosno</w:t>
      </w:r>
      <w:proofErr w:type="spellEnd"/>
      <w:r w:rsidR="004004E6" w:rsidRPr="005E02C1">
        <w:rPr>
          <w:rFonts w:ascii="Times New Roman" w:hAnsi="Times New Roman" w:cs="Times New Roman"/>
          <w:sz w:val="24"/>
          <w:szCs w:val="24"/>
        </w:rPr>
        <w:t xml:space="preserve"> </w:t>
      </w:r>
      <w:r w:rsidR="004004E6" w:rsidRPr="005E02C1">
        <w:rPr>
          <w:rFonts w:ascii="Times New Roman" w:hAnsi="Times New Roman" w:cs="Times New Roman"/>
          <w:sz w:val="24"/>
          <w:szCs w:val="24"/>
          <w:lang w:val="bs-Latn-BA"/>
        </w:rPr>
        <w:t>zahteva za preuzimanje obaveza</w:t>
      </w:r>
      <w:r w:rsidR="004004E6" w:rsidRPr="005E02C1">
        <w:rPr>
          <w:rFonts w:ascii="Times New Roman" w:hAnsi="Times New Roman" w:cs="Times New Roman"/>
          <w:sz w:val="24"/>
          <w:szCs w:val="24"/>
        </w:rPr>
        <w:t>.</w:t>
      </w:r>
    </w:p>
    <w:p w:rsidR="00A76CDD" w:rsidRPr="005E02C1" w:rsidRDefault="00A76CDD" w:rsidP="009023FD">
      <w:pPr>
        <w:pStyle w:val="BodyText1"/>
        <w:numPr>
          <w:ilvl w:val="1"/>
          <w:numId w:val="2"/>
        </w:numPr>
        <w:shd w:val="clear" w:color="auto" w:fill="auto"/>
        <w:tabs>
          <w:tab w:val="left" w:pos="305"/>
        </w:tabs>
        <w:spacing w:after="162" w:line="190" w:lineRule="exact"/>
        <w:ind w:left="60" w:firstLine="0"/>
        <w:rPr>
          <w:rFonts w:ascii="Times New Roman" w:hAnsi="Times New Roman" w:cs="Times New Roman"/>
          <w:noProof/>
          <w:sz w:val="24"/>
          <w:szCs w:val="24"/>
        </w:rPr>
      </w:pPr>
      <w:r w:rsidRPr="005E02C1">
        <w:rPr>
          <w:rFonts w:ascii="Times New Roman" w:hAnsi="Times New Roman" w:cs="Times New Roman"/>
          <w:noProof/>
          <w:sz w:val="24"/>
          <w:szCs w:val="24"/>
        </w:rPr>
        <w:t>Budžetski izvršioci kod indirektnog korisnika budžetskih sredstava :</w:t>
      </w:r>
    </w:p>
    <w:p w:rsidR="00A76CDD" w:rsidRPr="005E02C1" w:rsidRDefault="00E64A40" w:rsidP="009023FD">
      <w:pPr>
        <w:pStyle w:val="BodyText1"/>
        <w:numPr>
          <w:ilvl w:val="0"/>
          <w:numId w:val="2"/>
        </w:numPr>
        <w:shd w:val="clear" w:color="auto" w:fill="auto"/>
        <w:tabs>
          <w:tab w:val="left" w:pos="286"/>
        </w:tabs>
        <w:spacing w:after="0"/>
        <w:ind w:left="60" w:firstLine="0"/>
        <w:rPr>
          <w:rFonts w:ascii="Times New Roman" w:hAnsi="Times New Roman" w:cs="Times New Roman"/>
          <w:noProof/>
          <w:sz w:val="24"/>
          <w:szCs w:val="24"/>
        </w:rPr>
      </w:pPr>
      <w:r w:rsidRPr="005E02C1">
        <w:rPr>
          <w:rFonts w:ascii="Times New Roman" w:hAnsi="Times New Roman" w:cs="Times New Roman"/>
          <w:noProof/>
          <w:sz w:val="24"/>
          <w:szCs w:val="24"/>
        </w:rPr>
        <w:t xml:space="preserve">Ovlašćeno lice </w:t>
      </w:r>
      <w:r w:rsidR="00A76CDD" w:rsidRPr="005E02C1">
        <w:rPr>
          <w:rFonts w:ascii="Times New Roman" w:hAnsi="Times New Roman" w:cs="Times New Roman"/>
          <w:noProof/>
          <w:sz w:val="24"/>
          <w:szCs w:val="24"/>
        </w:rPr>
        <w:t xml:space="preserve"> indirektnog korisnika,</w:t>
      </w:r>
    </w:p>
    <w:p w:rsidR="00A76CDD" w:rsidRPr="005E02C1" w:rsidRDefault="00A76CDD" w:rsidP="009023FD">
      <w:pPr>
        <w:pStyle w:val="BodyText1"/>
        <w:numPr>
          <w:ilvl w:val="0"/>
          <w:numId w:val="2"/>
        </w:numPr>
        <w:shd w:val="clear" w:color="auto" w:fill="auto"/>
        <w:tabs>
          <w:tab w:val="left" w:pos="276"/>
        </w:tabs>
        <w:spacing w:after="512"/>
        <w:ind w:left="60" w:right="40" w:firstLine="0"/>
        <w:rPr>
          <w:rFonts w:ascii="Times New Roman" w:hAnsi="Times New Roman" w:cs="Times New Roman"/>
          <w:noProof/>
          <w:sz w:val="24"/>
          <w:szCs w:val="24"/>
        </w:rPr>
      </w:pPr>
      <w:r w:rsidRPr="005E02C1">
        <w:rPr>
          <w:rFonts w:ascii="Times New Roman" w:hAnsi="Times New Roman" w:cs="Times New Roman"/>
          <w:noProof/>
          <w:sz w:val="24"/>
          <w:szCs w:val="24"/>
        </w:rPr>
        <w:t>Lice koje po sistematizaciji vrši funkciju kontrole i overavanja tačnosti računovodstvenih isprava na osnovu kojih se podnosi zahtev za plaćanje.</w:t>
      </w:r>
    </w:p>
    <w:p w:rsidR="00A76CDD" w:rsidRPr="005E02C1" w:rsidRDefault="00A76CDD" w:rsidP="009023FD">
      <w:pPr>
        <w:pStyle w:val="Heading20"/>
        <w:keepNext/>
        <w:keepLines/>
        <w:shd w:val="clear" w:color="auto" w:fill="auto"/>
        <w:spacing w:before="0" w:after="162" w:line="190" w:lineRule="exact"/>
        <w:ind w:right="20"/>
        <w:rPr>
          <w:rFonts w:ascii="Times New Roman" w:hAnsi="Times New Roman" w:cs="Times New Roman"/>
          <w:noProof/>
          <w:sz w:val="24"/>
          <w:szCs w:val="24"/>
        </w:rPr>
      </w:pPr>
      <w:bookmarkStart w:id="2" w:name="bookmark1"/>
      <w:r w:rsidRPr="005E02C1">
        <w:rPr>
          <w:rFonts w:ascii="Times New Roman" w:hAnsi="Times New Roman" w:cs="Times New Roman"/>
          <w:noProof/>
          <w:sz w:val="24"/>
          <w:szCs w:val="24"/>
        </w:rPr>
        <w:t>II. IZVRŠENJE BUDŽETA</w:t>
      </w:r>
      <w:bookmarkEnd w:id="2"/>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4.</w:t>
      </w:r>
    </w:p>
    <w:p w:rsidR="00A76CDD" w:rsidRPr="005E02C1" w:rsidRDefault="00A76CDD" w:rsidP="009023FD">
      <w:pPr>
        <w:pStyle w:val="BodyText1"/>
        <w:shd w:val="clear" w:color="auto" w:fill="auto"/>
        <w:spacing w:after="180"/>
        <w:ind w:left="60" w:right="40" w:firstLine="660"/>
        <w:rPr>
          <w:rFonts w:ascii="Times New Roman" w:hAnsi="Times New Roman" w:cs="Times New Roman"/>
          <w:noProof/>
          <w:sz w:val="24"/>
          <w:szCs w:val="24"/>
        </w:rPr>
      </w:pPr>
      <w:r w:rsidRPr="005E02C1">
        <w:rPr>
          <w:rFonts w:ascii="Times New Roman" w:hAnsi="Times New Roman" w:cs="Times New Roman"/>
          <w:noProof/>
          <w:sz w:val="24"/>
          <w:szCs w:val="24"/>
        </w:rPr>
        <w:t>U cilju ostvarivanja funkcije trezora koje su određene Zakonom o budžetskom sistemu, definišu se sledeće procedure :</w:t>
      </w:r>
    </w:p>
    <w:p w:rsidR="00A76CDD" w:rsidRPr="005E02C1" w:rsidRDefault="00A76CDD" w:rsidP="009023FD">
      <w:pPr>
        <w:pStyle w:val="BodyText1"/>
        <w:numPr>
          <w:ilvl w:val="0"/>
          <w:numId w:val="3"/>
        </w:numPr>
        <w:shd w:val="clear" w:color="auto" w:fill="auto"/>
        <w:tabs>
          <w:tab w:val="left" w:pos="950"/>
        </w:tabs>
        <w:spacing w:after="0"/>
        <w:ind w:left="60" w:firstLine="660"/>
        <w:rPr>
          <w:rFonts w:ascii="Times New Roman" w:hAnsi="Times New Roman" w:cs="Times New Roman"/>
          <w:noProof/>
          <w:sz w:val="24"/>
          <w:szCs w:val="24"/>
        </w:rPr>
      </w:pPr>
      <w:r w:rsidRPr="005E02C1">
        <w:rPr>
          <w:rFonts w:ascii="Times New Roman" w:hAnsi="Times New Roman" w:cs="Times New Roman"/>
          <w:noProof/>
          <w:sz w:val="24"/>
          <w:szCs w:val="24"/>
        </w:rPr>
        <w:t>Procedura za aproprijacije</w:t>
      </w:r>
    </w:p>
    <w:p w:rsidR="00A76CDD" w:rsidRPr="005E02C1" w:rsidRDefault="00A76CDD" w:rsidP="009023FD">
      <w:pPr>
        <w:pStyle w:val="BodyText1"/>
        <w:numPr>
          <w:ilvl w:val="0"/>
          <w:numId w:val="3"/>
        </w:numPr>
        <w:shd w:val="clear" w:color="auto" w:fill="auto"/>
        <w:tabs>
          <w:tab w:val="left" w:pos="965"/>
        </w:tabs>
        <w:spacing w:after="0"/>
        <w:ind w:left="60" w:firstLine="660"/>
        <w:rPr>
          <w:rFonts w:ascii="Times New Roman" w:hAnsi="Times New Roman" w:cs="Times New Roman"/>
          <w:noProof/>
          <w:sz w:val="24"/>
          <w:szCs w:val="24"/>
        </w:rPr>
      </w:pPr>
      <w:r w:rsidRPr="005E02C1">
        <w:rPr>
          <w:rFonts w:ascii="Times New Roman" w:hAnsi="Times New Roman" w:cs="Times New Roman"/>
          <w:noProof/>
          <w:sz w:val="24"/>
          <w:szCs w:val="24"/>
        </w:rPr>
        <w:t>Procedura za izvršenje budžeta</w:t>
      </w:r>
    </w:p>
    <w:p w:rsidR="00A76CDD" w:rsidRPr="005E02C1" w:rsidRDefault="00A76CDD" w:rsidP="009023FD">
      <w:pPr>
        <w:pStyle w:val="BodyText1"/>
        <w:numPr>
          <w:ilvl w:val="0"/>
          <w:numId w:val="3"/>
        </w:numPr>
        <w:shd w:val="clear" w:color="auto" w:fill="auto"/>
        <w:tabs>
          <w:tab w:val="left" w:pos="960"/>
        </w:tabs>
        <w:spacing w:after="0"/>
        <w:ind w:left="60" w:firstLine="660"/>
        <w:rPr>
          <w:rFonts w:ascii="Times New Roman" w:hAnsi="Times New Roman" w:cs="Times New Roman"/>
          <w:noProof/>
          <w:sz w:val="24"/>
          <w:szCs w:val="24"/>
        </w:rPr>
      </w:pPr>
      <w:r w:rsidRPr="005E02C1">
        <w:rPr>
          <w:rFonts w:ascii="Times New Roman" w:hAnsi="Times New Roman" w:cs="Times New Roman"/>
          <w:noProof/>
          <w:sz w:val="24"/>
          <w:szCs w:val="24"/>
        </w:rPr>
        <w:t>Procedura za preuzimanje obaveza</w:t>
      </w:r>
    </w:p>
    <w:p w:rsidR="00A76CDD" w:rsidRPr="005E02C1" w:rsidRDefault="00A76CDD" w:rsidP="009023FD">
      <w:pPr>
        <w:pStyle w:val="BodyText1"/>
        <w:numPr>
          <w:ilvl w:val="0"/>
          <w:numId w:val="3"/>
        </w:numPr>
        <w:shd w:val="clear" w:color="auto" w:fill="auto"/>
        <w:tabs>
          <w:tab w:val="left" w:pos="965"/>
        </w:tabs>
        <w:spacing w:after="0"/>
        <w:ind w:left="60" w:firstLine="660"/>
        <w:rPr>
          <w:rFonts w:ascii="Times New Roman" w:hAnsi="Times New Roman" w:cs="Times New Roman"/>
          <w:noProof/>
          <w:sz w:val="24"/>
          <w:szCs w:val="24"/>
        </w:rPr>
      </w:pPr>
      <w:r w:rsidRPr="005E02C1">
        <w:rPr>
          <w:rFonts w:ascii="Times New Roman" w:hAnsi="Times New Roman" w:cs="Times New Roman"/>
          <w:noProof/>
          <w:sz w:val="24"/>
          <w:szCs w:val="24"/>
        </w:rPr>
        <w:t>Procedura za plaćanje i transfer sredstava</w:t>
      </w:r>
    </w:p>
    <w:p w:rsidR="00A76CDD" w:rsidRPr="005E02C1" w:rsidRDefault="00A76CDD" w:rsidP="009023FD">
      <w:pPr>
        <w:pStyle w:val="BodyText1"/>
        <w:numPr>
          <w:ilvl w:val="0"/>
          <w:numId w:val="3"/>
        </w:numPr>
        <w:shd w:val="clear" w:color="auto" w:fill="auto"/>
        <w:tabs>
          <w:tab w:val="left" w:pos="960"/>
        </w:tabs>
        <w:spacing w:after="212"/>
        <w:ind w:left="60" w:firstLine="660"/>
        <w:rPr>
          <w:rFonts w:ascii="Times New Roman" w:hAnsi="Times New Roman" w:cs="Times New Roman"/>
          <w:noProof/>
          <w:sz w:val="24"/>
          <w:szCs w:val="24"/>
        </w:rPr>
      </w:pPr>
      <w:r w:rsidRPr="005E02C1">
        <w:rPr>
          <w:rFonts w:ascii="Times New Roman" w:hAnsi="Times New Roman" w:cs="Times New Roman"/>
          <w:noProof/>
          <w:sz w:val="24"/>
          <w:szCs w:val="24"/>
        </w:rPr>
        <w:t>Procedura za ispravku knjiženja</w:t>
      </w:r>
    </w:p>
    <w:p w:rsidR="00A76CDD" w:rsidRPr="005E02C1" w:rsidRDefault="00A76CDD" w:rsidP="009023FD">
      <w:pPr>
        <w:pStyle w:val="Heading20"/>
        <w:keepNext/>
        <w:keepLines/>
        <w:shd w:val="clear" w:color="auto" w:fill="auto"/>
        <w:spacing w:before="0" w:after="162" w:line="190" w:lineRule="exact"/>
        <w:ind w:left="60" w:firstLine="660"/>
        <w:jc w:val="both"/>
        <w:rPr>
          <w:rFonts w:ascii="Times New Roman" w:hAnsi="Times New Roman" w:cs="Times New Roman"/>
          <w:noProof/>
          <w:sz w:val="24"/>
          <w:szCs w:val="24"/>
        </w:rPr>
      </w:pPr>
      <w:bookmarkStart w:id="3" w:name="bookmark2"/>
      <w:r w:rsidRPr="005E02C1">
        <w:rPr>
          <w:rFonts w:ascii="Times New Roman" w:hAnsi="Times New Roman" w:cs="Times New Roman"/>
          <w:noProof/>
          <w:sz w:val="24"/>
          <w:szCs w:val="24"/>
        </w:rPr>
        <w:t>1. Procedura za aproprijacije</w:t>
      </w:r>
      <w:bookmarkEnd w:id="3"/>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5.</w:t>
      </w:r>
    </w:p>
    <w:p w:rsidR="00A76CDD" w:rsidRPr="00EB10BF" w:rsidRDefault="00A76CDD" w:rsidP="009023FD">
      <w:pPr>
        <w:pStyle w:val="BodyText1"/>
        <w:shd w:val="clear" w:color="auto" w:fill="auto"/>
        <w:spacing w:after="180"/>
        <w:ind w:left="60" w:right="40" w:firstLine="660"/>
        <w:rPr>
          <w:rStyle w:val="SubtleReference"/>
        </w:rPr>
      </w:pPr>
      <w:r w:rsidRPr="005E02C1">
        <w:rPr>
          <w:rFonts w:ascii="Times New Roman" w:hAnsi="Times New Roman" w:cs="Times New Roman"/>
          <w:noProof/>
          <w:sz w:val="24"/>
          <w:szCs w:val="24"/>
        </w:rPr>
        <w:t xml:space="preserve">Aproprijacija je godišnji obim sredstava predviđenih za određene namene, utvrđena Odlukom o budžetu i predstavlja ovlašćenje za trošenje sredstava do određenog iznosa i za određene namene za period od godinu dana koje je Skupština opštine </w:t>
      </w:r>
      <w:r w:rsidR="00273564" w:rsidRPr="005E02C1">
        <w:rPr>
          <w:rFonts w:ascii="Times New Roman" w:hAnsi="Times New Roman" w:cs="Times New Roman"/>
          <w:noProof/>
          <w:sz w:val="24"/>
          <w:szCs w:val="24"/>
        </w:rPr>
        <w:tab/>
        <w:t>Tutin</w:t>
      </w:r>
      <w:r w:rsidRPr="005E02C1">
        <w:rPr>
          <w:rFonts w:ascii="Times New Roman" w:hAnsi="Times New Roman" w:cs="Times New Roman"/>
          <w:noProof/>
          <w:sz w:val="24"/>
          <w:szCs w:val="24"/>
        </w:rPr>
        <w:t xml:space="preserve">, Odlukom o budžetu, dala Predsedniku opštine </w:t>
      </w:r>
      <w:r w:rsidR="00273564"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418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6.</w:t>
      </w:r>
    </w:p>
    <w:p w:rsidR="00A76CDD" w:rsidRDefault="00A76CDD" w:rsidP="009023FD">
      <w:pPr>
        <w:pStyle w:val="BodyText1"/>
        <w:shd w:val="clear" w:color="auto" w:fill="auto"/>
        <w:spacing w:after="212"/>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Postoje dva postupka vezana za aproprijacije: evidentiranje prvobitne aproprijacije i evidentiranje promena u aproprijaciji.</w:t>
      </w:r>
    </w:p>
    <w:p w:rsidR="009023FD" w:rsidRPr="005E02C1" w:rsidRDefault="009023FD" w:rsidP="009023FD">
      <w:pPr>
        <w:pStyle w:val="BodyText1"/>
        <w:shd w:val="clear" w:color="auto" w:fill="auto"/>
        <w:spacing w:after="212"/>
        <w:ind w:left="20" w:right="40" w:firstLine="720"/>
        <w:rPr>
          <w:rFonts w:ascii="Times New Roman" w:hAnsi="Times New Roman" w:cs="Times New Roman"/>
          <w:noProof/>
          <w:sz w:val="24"/>
          <w:szCs w:val="24"/>
        </w:rPr>
      </w:pPr>
    </w:p>
    <w:p w:rsidR="00A76CDD" w:rsidRPr="005E02C1" w:rsidRDefault="00A76CDD" w:rsidP="009023FD">
      <w:pPr>
        <w:pStyle w:val="BodyText1"/>
        <w:shd w:val="clear" w:color="auto" w:fill="auto"/>
        <w:spacing w:after="0" w:line="190" w:lineRule="exact"/>
        <w:ind w:left="418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7.</w:t>
      </w:r>
    </w:p>
    <w:p w:rsidR="00A76CDD" w:rsidRPr="005E02C1" w:rsidRDefault="00A76CDD" w:rsidP="009023FD">
      <w:pPr>
        <w:pStyle w:val="BodyText1"/>
        <w:shd w:val="clear" w:color="auto" w:fill="auto"/>
        <w:spacing w:after="18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Prvobitne aproprijacije se evidentiraju za svakog budžetskog korisnika u Odluci o budžetu, Odluci o rebalansu budžeta ili Odluci o privremenom finansiranju, koji se objavljuju u Službenom listu opštine </w:t>
      </w:r>
      <w:r w:rsidR="00273564"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Odobrene aproprijacije Odeljenje za </w:t>
      </w:r>
      <w:r w:rsidR="00273564" w:rsidRPr="005E02C1">
        <w:rPr>
          <w:rFonts w:ascii="Times New Roman" w:hAnsi="Times New Roman" w:cs="Times New Roman"/>
          <w:noProof/>
          <w:sz w:val="24"/>
          <w:szCs w:val="24"/>
          <w:lang w:val="bs-Latn-BA"/>
        </w:rPr>
        <w:t xml:space="preserve">budžet i </w:t>
      </w:r>
      <w:r w:rsidR="00273564" w:rsidRPr="005E02C1">
        <w:rPr>
          <w:rFonts w:ascii="Times New Roman" w:hAnsi="Times New Roman" w:cs="Times New Roman"/>
          <w:noProof/>
          <w:sz w:val="24"/>
          <w:szCs w:val="24"/>
        </w:rPr>
        <w:t xml:space="preserve">finansije </w:t>
      </w:r>
      <w:r w:rsidRPr="005E02C1">
        <w:rPr>
          <w:rFonts w:ascii="Times New Roman" w:hAnsi="Times New Roman" w:cs="Times New Roman"/>
          <w:noProof/>
          <w:sz w:val="24"/>
          <w:szCs w:val="24"/>
        </w:rPr>
        <w:t xml:space="preserve"> - Odsek za budžet</w:t>
      </w:r>
      <w:r w:rsidR="00273564" w:rsidRPr="005E02C1">
        <w:rPr>
          <w:rFonts w:ascii="Times New Roman" w:hAnsi="Times New Roman" w:cs="Times New Roman"/>
          <w:noProof/>
          <w:sz w:val="24"/>
          <w:szCs w:val="24"/>
        </w:rPr>
        <w:t xml:space="preserve"> i trezor-izvršilac na poslovima trezora</w:t>
      </w:r>
      <w:r w:rsidRPr="005E02C1">
        <w:rPr>
          <w:rFonts w:ascii="Times New Roman" w:hAnsi="Times New Roman" w:cs="Times New Roman"/>
          <w:noProof/>
          <w:sz w:val="24"/>
          <w:szCs w:val="24"/>
        </w:rPr>
        <w:t>, dostavlja korisnicima budžeta najkasnije u roku od 15 dana od usvajanja Odluke o budžetu, Odluke o rebalansu budžeta ili Odluke o privremenom finansiranju.</w:t>
      </w:r>
    </w:p>
    <w:p w:rsidR="00A76CDD" w:rsidRPr="005E02C1" w:rsidRDefault="00A76CDD" w:rsidP="009023FD">
      <w:pPr>
        <w:pStyle w:val="BodyText1"/>
        <w:shd w:val="clear" w:color="auto" w:fill="auto"/>
        <w:spacing w:after="18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Direktni i indirektni korisnici budžeta dužni su da svoje finansijske planove usklade sa odobrenim aproprijacijama u budžetu i dostave</w:t>
      </w:r>
      <w:r w:rsidR="00273564" w:rsidRPr="005E02C1">
        <w:rPr>
          <w:rFonts w:ascii="Times New Roman" w:hAnsi="Times New Roman" w:cs="Times New Roman"/>
          <w:noProof/>
          <w:sz w:val="24"/>
          <w:szCs w:val="24"/>
        </w:rPr>
        <w:t xml:space="preserve"> ih u roku od 45 dana od dana usvajanja Odluke o budžetu</w:t>
      </w:r>
      <w:r w:rsidRPr="005E02C1">
        <w:rPr>
          <w:rFonts w:ascii="Times New Roman" w:hAnsi="Times New Roman" w:cs="Times New Roman"/>
          <w:noProof/>
          <w:sz w:val="24"/>
          <w:szCs w:val="24"/>
        </w:rPr>
        <w:t xml:space="preserve"> </w:t>
      </w:r>
      <w:r w:rsidR="00273564" w:rsidRPr="005E02C1">
        <w:rPr>
          <w:rFonts w:ascii="Times New Roman" w:hAnsi="Times New Roman" w:cs="Times New Roman"/>
          <w:noProof/>
          <w:sz w:val="24"/>
          <w:szCs w:val="24"/>
        </w:rPr>
        <w:t>Odeljenju za budžet I finansije.</w:t>
      </w:r>
    </w:p>
    <w:p w:rsidR="00A76CDD" w:rsidRPr="005E02C1" w:rsidRDefault="00A76CDD" w:rsidP="009023FD">
      <w:pPr>
        <w:pStyle w:val="BodyText1"/>
        <w:shd w:val="clear" w:color="auto" w:fill="auto"/>
        <w:spacing w:after="0"/>
        <w:ind w:left="418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8.</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Promena aproprijacije se koristi kada se menja aproprijacija koja je evidentirana u Odluci u budžetu, Odluci o rebalansu budžeta ili Odluci o privremenom finansiranju.</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Do promene aproprijacije može doći usled korišćenja stalne i tekuće budžetske rezerve, i usled promene odobrenih aproprijacija kod korisnika budžetskih sredstava u iznosu do </w:t>
      </w:r>
      <w:r w:rsidR="00273564" w:rsidRPr="005E02C1">
        <w:rPr>
          <w:rFonts w:ascii="Times New Roman" w:hAnsi="Times New Roman" w:cs="Times New Roman"/>
          <w:noProof/>
          <w:sz w:val="24"/>
          <w:szCs w:val="24"/>
        </w:rPr>
        <w:t>10</w:t>
      </w:r>
      <w:r w:rsidRPr="005E02C1">
        <w:rPr>
          <w:rFonts w:ascii="Times New Roman" w:hAnsi="Times New Roman" w:cs="Times New Roman"/>
          <w:noProof/>
          <w:sz w:val="24"/>
          <w:szCs w:val="24"/>
        </w:rPr>
        <w:t>% vrednosti aproprijacije.</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Preusmeravanje sredstava unutar programa koji se finansira iz opštih prihoda budžeta može se izvršiti u iznosu do 10% vrednosti aproprijacije čija se sredstva umanjuju.</w:t>
      </w:r>
    </w:p>
    <w:p w:rsidR="00A76CDD" w:rsidRPr="005E02C1" w:rsidRDefault="00A76CDD" w:rsidP="009023FD">
      <w:pPr>
        <w:pStyle w:val="BodyText1"/>
        <w:shd w:val="clear" w:color="auto" w:fill="auto"/>
        <w:spacing w:after="212"/>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Preusmeravanje aproprijacije iz ostalih izvora prihoda mogu se menjati bez ograničenja, s tim što korisnik budžetskih sredstava koji ostvari prihode i primanja čiji iznosi nisu mogli biti poznati u postupku donošenja budžeta, podnosi zahtev </w:t>
      </w:r>
      <w:r w:rsidR="00273564" w:rsidRPr="005E02C1">
        <w:rPr>
          <w:rFonts w:ascii="Times New Roman" w:hAnsi="Times New Roman" w:cs="Times New Roman"/>
          <w:noProof/>
          <w:sz w:val="24"/>
          <w:szCs w:val="24"/>
        </w:rPr>
        <w:t>Odeljenju za budžet i finansije-</w:t>
      </w:r>
      <w:r w:rsidRPr="005E02C1">
        <w:rPr>
          <w:rFonts w:ascii="Times New Roman" w:hAnsi="Times New Roman" w:cs="Times New Roman"/>
          <w:noProof/>
          <w:sz w:val="24"/>
          <w:szCs w:val="24"/>
        </w:rPr>
        <w:t>Odseku za budžet</w:t>
      </w:r>
      <w:r w:rsidR="00273564" w:rsidRPr="005E02C1">
        <w:rPr>
          <w:rFonts w:ascii="Times New Roman" w:hAnsi="Times New Roman" w:cs="Times New Roman"/>
          <w:noProof/>
          <w:sz w:val="24"/>
          <w:szCs w:val="24"/>
        </w:rPr>
        <w:t xml:space="preserve"> i trezor</w:t>
      </w:r>
      <w:r w:rsidRPr="005E02C1">
        <w:rPr>
          <w:rFonts w:ascii="Times New Roman" w:hAnsi="Times New Roman" w:cs="Times New Roman"/>
          <w:noProof/>
          <w:sz w:val="24"/>
          <w:szCs w:val="24"/>
        </w:rPr>
        <w:t xml:space="preserve"> za otvaranje, odnosno povećanje odgovarajuće aproprijacije za izvršavanje rashoda i izdataka iz svih izvora finansiranja, osim iz izvora 01 -Prihodi iz budžeta.</w:t>
      </w:r>
    </w:p>
    <w:p w:rsidR="00A76CDD" w:rsidRPr="005E02C1" w:rsidRDefault="00A76CDD" w:rsidP="009023FD">
      <w:pPr>
        <w:pStyle w:val="BodyText1"/>
        <w:shd w:val="clear" w:color="auto" w:fill="auto"/>
        <w:spacing w:after="167" w:line="190" w:lineRule="exact"/>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Procedura za izmenu aproprijacije je sledeća:</w:t>
      </w:r>
    </w:p>
    <w:p w:rsidR="00A76CDD" w:rsidRPr="005E02C1" w:rsidRDefault="00A76CDD" w:rsidP="009023FD">
      <w:pPr>
        <w:pStyle w:val="BodyText1"/>
        <w:numPr>
          <w:ilvl w:val="1"/>
          <w:numId w:val="3"/>
        </w:numPr>
        <w:shd w:val="clear" w:color="auto" w:fill="auto"/>
        <w:tabs>
          <w:tab w:val="left" w:pos="346"/>
        </w:tabs>
        <w:spacing w:after="0"/>
        <w:ind w:left="360"/>
        <w:jc w:val="left"/>
        <w:rPr>
          <w:rFonts w:ascii="Times New Roman" w:hAnsi="Times New Roman" w:cs="Times New Roman"/>
          <w:noProof/>
          <w:sz w:val="24"/>
          <w:szCs w:val="24"/>
        </w:rPr>
      </w:pPr>
      <w:r w:rsidRPr="005E02C1">
        <w:rPr>
          <w:rFonts w:ascii="Times New Roman" w:hAnsi="Times New Roman" w:cs="Times New Roman"/>
          <w:noProof/>
          <w:sz w:val="24"/>
          <w:szCs w:val="24"/>
        </w:rPr>
        <w:t xml:space="preserve">Zahtev za promenu aproprijacije korisnik budžeta podnosi </w:t>
      </w:r>
      <w:r w:rsidR="00F70E5E" w:rsidRPr="005E02C1">
        <w:rPr>
          <w:rFonts w:ascii="Times New Roman" w:hAnsi="Times New Roman" w:cs="Times New Roman"/>
          <w:noProof/>
          <w:sz w:val="24"/>
          <w:szCs w:val="24"/>
        </w:rPr>
        <w:t>Odeljenju za budžet I finansije-Odsek za budžet I trezor</w:t>
      </w:r>
      <w:r w:rsidRPr="005E02C1">
        <w:rPr>
          <w:rFonts w:ascii="Times New Roman" w:hAnsi="Times New Roman" w:cs="Times New Roman"/>
          <w:noProof/>
          <w:sz w:val="24"/>
          <w:szCs w:val="24"/>
        </w:rPr>
        <w:t>.</w:t>
      </w:r>
    </w:p>
    <w:p w:rsidR="00A76CDD" w:rsidRPr="005E02C1" w:rsidRDefault="00A76CDD" w:rsidP="009023FD">
      <w:pPr>
        <w:pStyle w:val="BodyText1"/>
        <w:numPr>
          <w:ilvl w:val="1"/>
          <w:numId w:val="3"/>
        </w:numPr>
        <w:shd w:val="clear" w:color="auto" w:fill="auto"/>
        <w:tabs>
          <w:tab w:val="left" w:pos="365"/>
        </w:tabs>
        <w:spacing w:after="0"/>
        <w:ind w:left="360" w:right="40"/>
        <w:jc w:val="left"/>
        <w:rPr>
          <w:rFonts w:ascii="Times New Roman" w:hAnsi="Times New Roman" w:cs="Times New Roman"/>
          <w:noProof/>
          <w:sz w:val="24"/>
          <w:szCs w:val="24"/>
        </w:rPr>
      </w:pPr>
      <w:r w:rsidRPr="005E02C1">
        <w:rPr>
          <w:rFonts w:ascii="Times New Roman" w:hAnsi="Times New Roman" w:cs="Times New Roman"/>
          <w:noProof/>
          <w:sz w:val="24"/>
          <w:szCs w:val="24"/>
        </w:rPr>
        <w:t xml:space="preserve">Odeljenje za </w:t>
      </w:r>
      <w:r w:rsidR="00F70E5E"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finansije -Odsek za budžet</w:t>
      </w:r>
      <w:r w:rsidR="00F70E5E" w:rsidRPr="005E02C1">
        <w:rPr>
          <w:rFonts w:ascii="Times New Roman" w:hAnsi="Times New Roman" w:cs="Times New Roman"/>
          <w:noProof/>
          <w:sz w:val="24"/>
          <w:szCs w:val="24"/>
        </w:rPr>
        <w:t xml:space="preserve"> I trezor</w:t>
      </w:r>
      <w:r w:rsidRPr="005E02C1">
        <w:rPr>
          <w:rFonts w:ascii="Times New Roman" w:hAnsi="Times New Roman" w:cs="Times New Roman"/>
          <w:noProof/>
          <w:sz w:val="24"/>
          <w:szCs w:val="24"/>
        </w:rPr>
        <w:t xml:space="preserve"> utvrđuje osnovanost za promene aproprijacije u skladu sa zakonom</w:t>
      </w:r>
    </w:p>
    <w:p w:rsidR="00A76CDD" w:rsidRPr="005E02C1" w:rsidRDefault="00A76CDD" w:rsidP="009023FD">
      <w:pPr>
        <w:pStyle w:val="BodyText1"/>
        <w:numPr>
          <w:ilvl w:val="1"/>
          <w:numId w:val="3"/>
        </w:numPr>
        <w:shd w:val="clear" w:color="auto" w:fill="auto"/>
        <w:tabs>
          <w:tab w:val="left" w:pos="355"/>
        </w:tabs>
        <w:spacing w:after="0"/>
        <w:ind w:left="360"/>
        <w:jc w:val="left"/>
        <w:rPr>
          <w:rFonts w:ascii="Times New Roman" w:hAnsi="Times New Roman" w:cs="Times New Roman"/>
          <w:noProof/>
          <w:sz w:val="24"/>
          <w:szCs w:val="24"/>
        </w:rPr>
      </w:pPr>
      <w:r w:rsidRPr="005E02C1">
        <w:rPr>
          <w:rFonts w:ascii="Times New Roman" w:hAnsi="Times New Roman" w:cs="Times New Roman"/>
          <w:noProof/>
          <w:sz w:val="24"/>
          <w:szCs w:val="24"/>
        </w:rPr>
        <w:t xml:space="preserve">Akt o promeni aproprijacije donosi Predsednik opštine </w:t>
      </w:r>
      <w:r w:rsidR="00F70E5E"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u skladu sa zakonom</w:t>
      </w:r>
    </w:p>
    <w:p w:rsidR="00A76CDD" w:rsidRPr="005E02C1" w:rsidRDefault="00A76CDD" w:rsidP="009023FD">
      <w:pPr>
        <w:pStyle w:val="BodyText1"/>
        <w:numPr>
          <w:ilvl w:val="1"/>
          <w:numId w:val="3"/>
        </w:numPr>
        <w:shd w:val="clear" w:color="auto" w:fill="auto"/>
        <w:tabs>
          <w:tab w:val="left" w:pos="360"/>
        </w:tabs>
        <w:spacing w:after="180"/>
        <w:ind w:left="360"/>
        <w:jc w:val="left"/>
        <w:rPr>
          <w:rFonts w:ascii="Times New Roman" w:hAnsi="Times New Roman" w:cs="Times New Roman"/>
          <w:noProof/>
          <w:sz w:val="24"/>
          <w:szCs w:val="24"/>
        </w:rPr>
      </w:pPr>
      <w:r w:rsidRPr="005E02C1">
        <w:rPr>
          <w:rFonts w:ascii="Times New Roman" w:hAnsi="Times New Roman" w:cs="Times New Roman"/>
          <w:noProof/>
          <w:sz w:val="24"/>
          <w:szCs w:val="24"/>
        </w:rPr>
        <w:t>Za evidentiranje promena u aproprijacijama nadležan je Odsek za budžet</w:t>
      </w:r>
      <w:r w:rsidR="00F70E5E" w:rsidRPr="005E02C1">
        <w:rPr>
          <w:rFonts w:ascii="Times New Roman" w:hAnsi="Times New Roman" w:cs="Times New Roman"/>
          <w:noProof/>
          <w:sz w:val="24"/>
          <w:szCs w:val="24"/>
        </w:rPr>
        <w:t xml:space="preserve"> i trezor</w:t>
      </w:r>
      <w:r w:rsidR="00C65A4D">
        <w:rPr>
          <w:rFonts w:ascii="Times New Roman" w:hAnsi="Times New Roman" w:cs="Times New Roman"/>
          <w:noProof/>
          <w:sz w:val="24"/>
          <w:szCs w:val="24"/>
        </w:rPr>
        <w:t>-izvrš</w:t>
      </w:r>
      <w:r w:rsidR="00C65A4D">
        <w:rPr>
          <w:rFonts w:ascii="Times New Roman" w:hAnsi="Times New Roman" w:cs="Times New Roman"/>
          <w:noProof/>
          <w:sz w:val="24"/>
          <w:szCs w:val="24"/>
          <w:lang w:val="sr-Latn-RS"/>
        </w:rPr>
        <w:t>ilac na poslovima trezora</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418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9.</w:t>
      </w:r>
    </w:p>
    <w:p w:rsidR="00A76CDD" w:rsidRPr="005E02C1" w:rsidRDefault="00A76CDD" w:rsidP="009023FD">
      <w:pPr>
        <w:pStyle w:val="BodyText1"/>
        <w:shd w:val="clear" w:color="auto" w:fill="auto"/>
        <w:spacing w:after="0"/>
        <w:ind w:left="740" w:right="40" w:firstLine="0"/>
        <w:jc w:val="right"/>
        <w:rPr>
          <w:rFonts w:ascii="Times New Roman" w:hAnsi="Times New Roman" w:cs="Times New Roman"/>
          <w:noProof/>
          <w:sz w:val="24"/>
          <w:szCs w:val="24"/>
        </w:rPr>
      </w:pPr>
      <w:r w:rsidRPr="005E02C1">
        <w:rPr>
          <w:rFonts w:ascii="Times New Roman" w:hAnsi="Times New Roman" w:cs="Times New Roman"/>
          <w:noProof/>
          <w:sz w:val="24"/>
          <w:szCs w:val="24"/>
        </w:rPr>
        <w:t>Zahtev za promenu aproprijacije se podnosi na propisanom obrascu ZA u dva primerka. U zahtevu za promenu u aproprijaciji, budžetski korisnik dostavlja i sledeće podatke:</w:t>
      </w:r>
    </w:p>
    <w:p w:rsidR="00A76CDD" w:rsidRPr="005E02C1" w:rsidRDefault="00A76CDD" w:rsidP="009023FD">
      <w:pPr>
        <w:pStyle w:val="BodyText1"/>
        <w:numPr>
          <w:ilvl w:val="2"/>
          <w:numId w:val="3"/>
        </w:numPr>
        <w:shd w:val="clear" w:color="auto" w:fill="auto"/>
        <w:tabs>
          <w:tab w:val="left" w:pos="230"/>
        </w:tabs>
        <w:spacing w:after="0"/>
        <w:ind w:left="360"/>
        <w:jc w:val="left"/>
        <w:rPr>
          <w:rFonts w:ascii="Times New Roman" w:hAnsi="Times New Roman" w:cs="Times New Roman"/>
          <w:noProof/>
          <w:sz w:val="24"/>
          <w:szCs w:val="24"/>
        </w:rPr>
      </w:pPr>
      <w:r w:rsidRPr="005E02C1">
        <w:rPr>
          <w:rFonts w:ascii="Times New Roman" w:hAnsi="Times New Roman" w:cs="Times New Roman"/>
          <w:noProof/>
          <w:sz w:val="24"/>
          <w:szCs w:val="24"/>
        </w:rPr>
        <w:t>Iznos zahteva za promenu</w:t>
      </w:r>
    </w:p>
    <w:p w:rsidR="00A76CDD" w:rsidRPr="005E02C1" w:rsidRDefault="00A76CDD" w:rsidP="009023FD">
      <w:pPr>
        <w:pStyle w:val="BodyText1"/>
        <w:numPr>
          <w:ilvl w:val="2"/>
          <w:numId w:val="3"/>
        </w:numPr>
        <w:shd w:val="clear" w:color="auto" w:fill="auto"/>
        <w:tabs>
          <w:tab w:val="left" w:pos="240"/>
        </w:tabs>
        <w:spacing w:after="0"/>
        <w:ind w:left="360"/>
        <w:jc w:val="left"/>
        <w:rPr>
          <w:rFonts w:ascii="Times New Roman" w:hAnsi="Times New Roman" w:cs="Times New Roman"/>
          <w:noProof/>
          <w:sz w:val="24"/>
          <w:szCs w:val="24"/>
        </w:rPr>
      </w:pPr>
      <w:r w:rsidRPr="005E02C1">
        <w:rPr>
          <w:rFonts w:ascii="Times New Roman" w:hAnsi="Times New Roman" w:cs="Times New Roman"/>
          <w:noProof/>
          <w:sz w:val="24"/>
          <w:szCs w:val="24"/>
        </w:rPr>
        <w:t>Obrazloženje za promenu aproprijacije</w:t>
      </w:r>
    </w:p>
    <w:p w:rsidR="00A76CDD" w:rsidRPr="005E02C1" w:rsidRDefault="00A76CDD" w:rsidP="009023FD">
      <w:pPr>
        <w:pStyle w:val="BodyText1"/>
        <w:numPr>
          <w:ilvl w:val="2"/>
          <w:numId w:val="3"/>
        </w:numPr>
        <w:shd w:val="clear" w:color="auto" w:fill="auto"/>
        <w:tabs>
          <w:tab w:val="left" w:pos="240"/>
        </w:tabs>
        <w:spacing w:after="0"/>
        <w:ind w:left="360"/>
        <w:jc w:val="left"/>
        <w:rPr>
          <w:rFonts w:ascii="Times New Roman" w:hAnsi="Times New Roman" w:cs="Times New Roman"/>
          <w:noProof/>
          <w:sz w:val="24"/>
          <w:szCs w:val="24"/>
        </w:rPr>
      </w:pPr>
      <w:r w:rsidRPr="005E02C1">
        <w:rPr>
          <w:rFonts w:ascii="Times New Roman" w:hAnsi="Times New Roman" w:cs="Times New Roman"/>
          <w:noProof/>
          <w:sz w:val="24"/>
          <w:szCs w:val="24"/>
        </w:rPr>
        <w:t>Na teret koje aproprijacije</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Odobreni zahtev se zavodi u evidenciju primljenih zahteva i jedan primerak se vraća podnosiocu.</w:t>
      </w:r>
    </w:p>
    <w:p w:rsidR="00A76CDD" w:rsidRPr="005E02C1" w:rsidRDefault="00A76CDD" w:rsidP="009023FD">
      <w:pPr>
        <w:pStyle w:val="BodyText1"/>
        <w:shd w:val="clear" w:color="auto" w:fill="auto"/>
        <w:spacing w:after="0" w:line="466" w:lineRule="exact"/>
        <w:ind w:left="20" w:right="2320" w:firstLine="720"/>
        <w:jc w:val="left"/>
        <w:rPr>
          <w:rFonts w:ascii="Times New Roman" w:hAnsi="Times New Roman" w:cs="Times New Roman"/>
          <w:noProof/>
          <w:sz w:val="24"/>
          <w:szCs w:val="24"/>
        </w:rPr>
      </w:pPr>
      <w:r w:rsidRPr="005E02C1">
        <w:rPr>
          <w:rFonts w:ascii="Times New Roman" w:hAnsi="Times New Roman" w:cs="Times New Roman"/>
          <w:noProof/>
          <w:sz w:val="24"/>
          <w:szCs w:val="24"/>
        </w:rPr>
        <w:t xml:space="preserve">Obrazac ZA sastavni je deo ovog Uputstva i nalazi se u prilogu. </w:t>
      </w:r>
      <w:r w:rsidRPr="005E02C1">
        <w:rPr>
          <w:rStyle w:val="BodytextBold0"/>
          <w:rFonts w:ascii="Times New Roman" w:hAnsi="Times New Roman" w:cs="Times New Roman"/>
          <w:noProof/>
          <w:sz w:val="24"/>
          <w:szCs w:val="24"/>
        </w:rPr>
        <w:t>2. Procedura za izvršenje budžeta</w:t>
      </w:r>
    </w:p>
    <w:p w:rsidR="00A76CDD" w:rsidRPr="005E02C1" w:rsidRDefault="00A76CDD" w:rsidP="009023FD">
      <w:pPr>
        <w:pStyle w:val="BodyText1"/>
        <w:shd w:val="clear" w:color="auto" w:fill="auto"/>
        <w:spacing w:after="0"/>
        <w:ind w:left="418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10.</w:t>
      </w:r>
    </w:p>
    <w:p w:rsidR="00A76CDD" w:rsidRPr="005E02C1" w:rsidRDefault="00A76CDD" w:rsidP="009023FD">
      <w:pPr>
        <w:pStyle w:val="BodyText1"/>
        <w:shd w:val="clear" w:color="auto" w:fill="auto"/>
        <w:spacing w:after="18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Odeljenje za </w:t>
      </w:r>
      <w:r w:rsidR="00F70E5E" w:rsidRPr="005E02C1">
        <w:rPr>
          <w:rFonts w:ascii="Times New Roman" w:hAnsi="Times New Roman" w:cs="Times New Roman"/>
          <w:noProof/>
          <w:sz w:val="24"/>
          <w:szCs w:val="24"/>
        </w:rPr>
        <w:t xml:space="preserve">budžet i finansije </w:t>
      </w:r>
      <w:r w:rsidRPr="005E02C1">
        <w:rPr>
          <w:rFonts w:ascii="Times New Roman" w:hAnsi="Times New Roman" w:cs="Times New Roman"/>
          <w:noProof/>
          <w:sz w:val="24"/>
          <w:szCs w:val="24"/>
        </w:rPr>
        <w:t xml:space="preserve"> Opštinske uprave </w:t>
      </w:r>
      <w:r w:rsidR="00F70E5E"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 Odsek za </w:t>
      </w:r>
      <w:r w:rsidR="00F70E5E"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trezor planira likvidnost, odnosno gotovinski tok budžeta na osnovu planiranih prihoda i primanja i planiranih rashoda</w:t>
      </w:r>
      <w:r w:rsidR="00B52B08" w:rsidRPr="005E02C1">
        <w:rPr>
          <w:rFonts w:ascii="Times New Roman" w:hAnsi="Times New Roman" w:cs="Times New Roman"/>
          <w:noProof/>
          <w:sz w:val="24"/>
          <w:szCs w:val="24"/>
        </w:rPr>
        <w:t xml:space="preserve"> i izdataka u okviru planova potrošnje </w:t>
      </w:r>
      <w:r w:rsidRPr="005E02C1">
        <w:rPr>
          <w:rFonts w:ascii="Times New Roman" w:hAnsi="Times New Roman" w:cs="Times New Roman"/>
          <w:noProof/>
          <w:sz w:val="24"/>
          <w:szCs w:val="24"/>
        </w:rPr>
        <w:t>koje pripremaju budžetski korisnici.</w:t>
      </w:r>
    </w:p>
    <w:p w:rsidR="00A76CDD" w:rsidRPr="005E02C1" w:rsidRDefault="00A76CDD" w:rsidP="009023FD">
      <w:pPr>
        <w:pStyle w:val="BodyText1"/>
        <w:shd w:val="clear" w:color="auto" w:fill="auto"/>
        <w:spacing w:after="0"/>
        <w:ind w:left="418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11.</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Izvršenje budžeta se vrši na osnovu tromesečnih kvota (visina rashoda i izdataka za tromesečni period), koje donosi Odsek za </w:t>
      </w:r>
      <w:r w:rsidR="00F70E5E"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trezor</w:t>
      </w:r>
      <w:r w:rsidR="00F70E5E" w:rsidRPr="005E02C1">
        <w:rPr>
          <w:rFonts w:ascii="Times New Roman" w:hAnsi="Times New Roman" w:cs="Times New Roman"/>
          <w:noProof/>
          <w:sz w:val="24"/>
          <w:szCs w:val="24"/>
        </w:rPr>
        <w:t>- izvršilac na poslovima trezora</w:t>
      </w:r>
      <w:r w:rsidRPr="005E02C1">
        <w:rPr>
          <w:rFonts w:ascii="Times New Roman" w:hAnsi="Times New Roman" w:cs="Times New Roman"/>
          <w:noProof/>
          <w:sz w:val="24"/>
          <w:szCs w:val="24"/>
        </w:rPr>
        <w:t>, u skladu sa ostvarenim prihodima budžeta</w:t>
      </w:r>
      <w:r w:rsidR="00D85FA7">
        <w:rPr>
          <w:rFonts w:ascii="Times New Roman" w:hAnsi="Times New Roman" w:cs="Times New Roman"/>
          <w:noProof/>
          <w:sz w:val="24"/>
          <w:szCs w:val="24"/>
        </w:rPr>
        <w:t xml:space="preserve"> I planom potr</w:t>
      </w:r>
      <w:r w:rsidR="00D85FA7">
        <w:rPr>
          <w:rFonts w:ascii="Times New Roman" w:hAnsi="Times New Roman" w:cs="Times New Roman"/>
          <w:noProof/>
          <w:sz w:val="24"/>
          <w:szCs w:val="24"/>
          <w:lang w:val="sr-Latn-RS"/>
        </w:rPr>
        <w:t>ošnje</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lastRenderedPageBreak/>
        <w:t xml:space="preserve">Prilikom određivanja kvota za korisnike budžetskih sredstava, Odsek za </w:t>
      </w:r>
      <w:r w:rsidR="00F70E5E"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trezor</w:t>
      </w:r>
      <w:r w:rsidR="00F70E5E" w:rsidRPr="005E02C1">
        <w:rPr>
          <w:rFonts w:ascii="Times New Roman" w:hAnsi="Times New Roman" w:cs="Times New Roman"/>
          <w:noProof/>
          <w:sz w:val="24"/>
          <w:szCs w:val="24"/>
        </w:rPr>
        <w:t>-izvršilac na poslovima trezora</w:t>
      </w:r>
      <w:r w:rsidRPr="005E02C1">
        <w:rPr>
          <w:rFonts w:ascii="Times New Roman" w:hAnsi="Times New Roman" w:cs="Times New Roman"/>
          <w:noProof/>
          <w:sz w:val="24"/>
          <w:szCs w:val="24"/>
        </w:rPr>
        <w:t xml:space="preserve"> ima u vidu sredstva planirana u budžetu za korisnika budžeta, plan </w:t>
      </w:r>
      <w:r w:rsidR="00B52B08" w:rsidRPr="005E02C1">
        <w:rPr>
          <w:rFonts w:ascii="Times New Roman" w:hAnsi="Times New Roman" w:cs="Times New Roman"/>
          <w:noProof/>
          <w:sz w:val="24"/>
          <w:szCs w:val="24"/>
        </w:rPr>
        <w:t>potrošnje</w:t>
      </w:r>
      <w:r w:rsidRPr="005E02C1">
        <w:rPr>
          <w:rFonts w:ascii="Times New Roman" w:hAnsi="Times New Roman" w:cs="Times New Roman"/>
          <w:noProof/>
          <w:sz w:val="24"/>
          <w:szCs w:val="24"/>
        </w:rPr>
        <w:t xml:space="preserve"> i likvidne mogućnosti budžeta.</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Odek za </w:t>
      </w:r>
      <w:r w:rsidR="00F70E5E"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trezor</w:t>
      </w:r>
      <w:r w:rsidR="00F70E5E" w:rsidRPr="005E02C1">
        <w:rPr>
          <w:rFonts w:ascii="Times New Roman" w:hAnsi="Times New Roman" w:cs="Times New Roman"/>
          <w:noProof/>
          <w:sz w:val="24"/>
          <w:szCs w:val="24"/>
        </w:rPr>
        <w:t>-izvršilac na poslovima trezora</w:t>
      </w:r>
      <w:r w:rsidRPr="005E02C1">
        <w:rPr>
          <w:rFonts w:ascii="Times New Roman" w:hAnsi="Times New Roman" w:cs="Times New Roman"/>
          <w:noProof/>
          <w:sz w:val="24"/>
          <w:szCs w:val="24"/>
        </w:rPr>
        <w:t xml:space="preserve"> pismeno obaveštava korisnike budžetskih sredstava o kvotama u roku od 10 dana pre početka narednog kvartala.</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12.</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Plan </w:t>
      </w:r>
      <w:r w:rsidR="00B52B08" w:rsidRPr="005E02C1">
        <w:rPr>
          <w:rFonts w:ascii="Times New Roman" w:hAnsi="Times New Roman" w:cs="Times New Roman"/>
          <w:noProof/>
          <w:sz w:val="24"/>
          <w:szCs w:val="24"/>
        </w:rPr>
        <w:t>potrošnje</w:t>
      </w:r>
      <w:r w:rsidRPr="005E02C1">
        <w:rPr>
          <w:rFonts w:ascii="Times New Roman" w:hAnsi="Times New Roman" w:cs="Times New Roman"/>
          <w:noProof/>
          <w:sz w:val="24"/>
          <w:szCs w:val="24"/>
        </w:rPr>
        <w:t xml:space="preserve"> koristi se za predviđanje izdataka budžetskih korisnika</w:t>
      </w:r>
      <w:r w:rsidR="00CA4954" w:rsidRPr="005E02C1">
        <w:rPr>
          <w:rFonts w:ascii="Times New Roman" w:hAnsi="Times New Roman" w:cs="Times New Roman"/>
          <w:noProof/>
          <w:sz w:val="24"/>
          <w:szCs w:val="24"/>
        </w:rPr>
        <w:t xml:space="preserve"> po kvartalima</w:t>
      </w:r>
      <w:r w:rsidRPr="005E02C1">
        <w:rPr>
          <w:rFonts w:ascii="Times New Roman" w:hAnsi="Times New Roman" w:cs="Times New Roman"/>
          <w:noProof/>
          <w:sz w:val="24"/>
          <w:szCs w:val="24"/>
        </w:rPr>
        <w:t xml:space="preserve"> i zasniva se na aproprijacijama iz budžeta.</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Korisnici budžetskih sredstava su dužni da predlog plana </w:t>
      </w:r>
      <w:r w:rsidR="00B52B08" w:rsidRPr="005E02C1">
        <w:rPr>
          <w:rFonts w:ascii="Times New Roman" w:hAnsi="Times New Roman" w:cs="Times New Roman"/>
          <w:noProof/>
          <w:sz w:val="24"/>
          <w:szCs w:val="24"/>
        </w:rPr>
        <w:t>potrošnje</w:t>
      </w:r>
      <w:r w:rsidRPr="005E02C1">
        <w:rPr>
          <w:rFonts w:ascii="Times New Roman" w:hAnsi="Times New Roman" w:cs="Times New Roman"/>
          <w:noProof/>
          <w:sz w:val="24"/>
          <w:szCs w:val="24"/>
        </w:rPr>
        <w:t xml:space="preserve"> dostav</w:t>
      </w:r>
      <w:r w:rsidR="00CA4954" w:rsidRPr="005E02C1">
        <w:rPr>
          <w:rFonts w:ascii="Times New Roman" w:hAnsi="Times New Roman" w:cs="Times New Roman"/>
          <w:noProof/>
          <w:sz w:val="24"/>
          <w:szCs w:val="24"/>
        </w:rPr>
        <w:t>e</w:t>
      </w:r>
      <w:r w:rsidRPr="005E02C1">
        <w:rPr>
          <w:rFonts w:ascii="Times New Roman" w:hAnsi="Times New Roman" w:cs="Times New Roman"/>
          <w:noProof/>
          <w:sz w:val="24"/>
          <w:szCs w:val="24"/>
        </w:rPr>
        <w:t xml:space="preserve"> do </w:t>
      </w:r>
      <w:r w:rsidR="00CA4954" w:rsidRPr="005E02C1">
        <w:rPr>
          <w:rFonts w:ascii="Times New Roman" w:hAnsi="Times New Roman" w:cs="Times New Roman"/>
          <w:noProof/>
          <w:sz w:val="24"/>
          <w:szCs w:val="24"/>
        </w:rPr>
        <w:t>10</w:t>
      </w:r>
      <w:r w:rsidRPr="005E02C1">
        <w:rPr>
          <w:rFonts w:ascii="Times New Roman" w:hAnsi="Times New Roman" w:cs="Times New Roman"/>
          <w:noProof/>
          <w:sz w:val="24"/>
          <w:szCs w:val="24"/>
        </w:rPr>
        <w:t>-og</w:t>
      </w:r>
      <w:r w:rsidR="00CA4954" w:rsidRPr="005E02C1">
        <w:rPr>
          <w:rFonts w:ascii="Times New Roman" w:hAnsi="Times New Roman" w:cs="Times New Roman"/>
          <w:noProof/>
          <w:sz w:val="24"/>
          <w:szCs w:val="24"/>
        </w:rPr>
        <w:t xml:space="preserve"> dana</w:t>
      </w:r>
      <w:r w:rsidRPr="005E02C1">
        <w:rPr>
          <w:rFonts w:ascii="Times New Roman" w:hAnsi="Times New Roman" w:cs="Times New Roman"/>
          <w:noProof/>
          <w:sz w:val="24"/>
          <w:szCs w:val="24"/>
        </w:rPr>
        <w:t xml:space="preserve"> </w:t>
      </w:r>
      <w:r w:rsidR="00CA4954" w:rsidRPr="005E02C1">
        <w:rPr>
          <w:rFonts w:ascii="Times New Roman" w:hAnsi="Times New Roman" w:cs="Times New Roman"/>
          <w:noProof/>
          <w:sz w:val="24"/>
          <w:szCs w:val="24"/>
        </w:rPr>
        <w:t xml:space="preserve">poslednjeg </w:t>
      </w:r>
      <w:r w:rsidRPr="005E02C1">
        <w:rPr>
          <w:rFonts w:ascii="Times New Roman" w:hAnsi="Times New Roman" w:cs="Times New Roman"/>
          <w:noProof/>
          <w:sz w:val="24"/>
          <w:szCs w:val="24"/>
        </w:rPr>
        <w:t xml:space="preserve"> mesec</w:t>
      </w:r>
      <w:r w:rsidR="00CA4954" w:rsidRPr="005E02C1">
        <w:rPr>
          <w:rFonts w:ascii="Times New Roman" w:hAnsi="Times New Roman" w:cs="Times New Roman"/>
          <w:noProof/>
          <w:sz w:val="24"/>
          <w:szCs w:val="24"/>
        </w:rPr>
        <w:t xml:space="preserve">a u kvartalu </w:t>
      </w:r>
      <w:r w:rsidRPr="005E02C1">
        <w:rPr>
          <w:rFonts w:ascii="Times New Roman" w:hAnsi="Times New Roman" w:cs="Times New Roman"/>
          <w:noProof/>
          <w:sz w:val="24"/>
          <w:szCs w:val="24"/>
        </w:rPr>
        <w:t xml:space="preserve"> za naredni </w:t>
      </w:r>
      <w:r w:rsidR="00CA4954" w:rsidRPr="005E02C1">
        <w:rPr>
          <w:rFonts w:ascii="Times New Roman" w:hAnsi="Times New Roman" w:cs="Times New Roman"/>
          <w:noProof/>
          <w:sz w:val="24"/>
          <w:szCs w:val="24"/>
        </w:rPr>
        <w:t>kvartal</w:t>
      </w:r>
      <w:r w:rsidRPr="005E02C1">
        <w:rPr>
          <w:rFonts w:ascii="Times New Roman" w:hAnsi="Times New Roman" w:cs="Times New Roman"/>
          <w:noProof/>
          <w:sz w:val="24"/>
          <w:szCs w:val="24"/>
        </w:rPr>
        <w:t xml:space="preserve"> Odeljenju za </w:t>
      </w:r>
      <w:r w:rsidR="00CA4954" w:rsidRPr="005E02C1">
        <w:rPr>
          <w:rFonts w:ascii="Times New Roman" w:hAnsi="Times New Roman" w:cs="Times New Roman"/>
          <w:noProof/>
          <w:sz w:val="24"/>
          <w:szCs w:val="24"/>
        </w:rPr>
        <w:t xml:space="preserve">budžet i finansije </w:t>
      </w:r>
      <w:r w:rsidRPr="005E02C1">
        <w:rPr>
          <w:rFonts w:ascii="Times New Roman" w:hAnsi="Times New Roman" w:cs="Times New Roman"/>
          <w:noProof/>
          <w:sz w:val="24"/>
          <w:szCs w:val="24"/>
        </w:rPr>
        <w:t xml:space="preserve">-Odseku za </w:t>
      </w:r>
      <w:r w:rsidR="00CA4954"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trezor .</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Predlog plan</w:t>
      </w:r>
      <w:r w:rsidR="00CA4954" w:rsidRPr="005E02C1">
        <w:rPr>
          <w:rFonts w:ascii="Times New Roman" w:hAnsi="Times New Roman" w:cs="Times New Roman"/>
          <w:noProof/>
          <w:sz w:val="24"/>
          <w:szCs w:val="24"/>
        </w:rPr>
        <w:t>a</w:t>
      </w:r>
      <w:r w:rsidR="00B52B08" w:rsidRPr="005E02C1">
        <w:rPr>
          <w:rFonts w:ascii="Times New Roman" w:hAnsi="Times New Roman" w:cs="Times New Roman"/>
          <w:noProof/>
          <w:sz w:val="24"/>
          <w:szCs w:val="24"/>
        </w:rPr>
        <w:t xml:space="preserve"> potrošnje po kvartalima</w:t>
      </w:r>
      <w:r w:rsidRPr="005E02C1">
        <w:rPr>
          <w:rFonts w:ascii="Times New Roman" w:hAnsi="Times New Roman" w:cs="Times New Roman"/>
          <w:noProof/>
          <w:sz w:val="24"/>
          <w:szCs w:val="24"/>
        </w:rPr>
        <w:t xml:space="preserve"> korisnik budžetskih sredstava dostavlja u dva primerka na propisanom obrascu PP-</w:t>
      </w:r>
      <w:r w:rsidR="00B52B08" w:rsidRPr="005E02C1">
        <w:rPr>
          <w:rFonts w:ascii="Times New Roman" w:hAnsi="Times New Roman" w:cs="Times New Roman"/>
          <w:noProof/>
          <w:sz w:val="24"/>
          <w:szCs w:val="24"/>
        </w:rPr>
        <w:t>Plan potrošnje</w:t>
      </w:r>
      <w:r w:rsidRPr="005E02C1">
        <w:rPr>
          <w:rFonts w:ascii="Times New Roman" w:hAnsi="Times New Roman" w:cs="Times New Roman"/>
          <w:noProof/>
          <w:sz w:val="24"/>
          <w:szCs w:val="24"/>
        </w:rPr>
        <w:t>, koji je sastavni deo ovog uputstva.</w:t>
      </w:r>
    </w:p>
    <w:p w:rsidR="00A76CDD" w:rsidRPr="005E02C1" w:rsidRDefault="00B33964"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Odsek</w:t>
      </w:r>
      <w:r w:rsidR="00A76CDD" w:rsidRPr="005E02C1">
        <w:rPr>
          <w:rFonts w:ascii="Times New Roman" w:hAnsi="Times New Roman" w:cs="Times New Roman"/>
          <w:noProof/>
          <w:sz w:val="24"/>
          <w:szCs w:val="24"/>
        </w:rPr>
        <w:t xml:space="preserve"> za</w:t>
      </w:r>
      <w:r w:rsidRPr="005E02C1">
        <w:rPr>
          <w:rFonts w:ascii="Times New Roman" w:hAnsi="Times New Roman" w:cs="Times New Roman"/>
          <w:noProof/>
          <w:sz w:val="24"/>
          <w:szCs w:val="24"/>
        </w:rPr>
        <w:t xml:space="preserve"> budžet i</w:t>
      </w:r>
      <w:r w:rsidR="00A76CDD" w:rsidRPr="005E02C1">
        <w:rPr>
          <w:rFonts w:ascii="Times New Roman" w:hAnsi="Times New Roman" w:cs="Times New Roman"/>
          <w:noProof/>
          <w:sz w:val="24"/>
          <w:szCs w:val="24"/>
        </w:rPr>
        <w:t xml:space="preserve"> trezor vrši kontrolu dostavljenog predloga i svojim potpis</w:t>
      </w:r>
      <w:r w:rsidRPr="005E02C1">
        <w:rPr>
          <w:rFonts w:ascii="Times New Roman" w:hAnsi="Times New Roman" w:cs="Times New Roman"/>
          <w:noProof/>
          <w:sz w:val="24"/>
          <w:szCs w:val="24"/>
        </w:rPr>
        <w:t>ima: izvršilac na poslovima budžeta, izvršilac na poslovima finansijskog plan</w:t>
      </w:r>
      <w:r w:rsidR="00A56AF9" w:rsidRPr="005E02C1">
        <w:rPr>
          <w:rFonts w:ascii="Times New Roman" w:hAnsi="Times New Roman" w:cs="Times New Roman"/>
          <w:noProof/>
          <w:sz w:val="24"/>
          <w:szCs w:val="24"/>
        </w:rPr>
        <w:t>i</w:t>
      </w:r>
      <w:r w:rsidRPr="005E02C1">
        <w:rPr>
          <w:rFonts w:ascii="Times New Roman" w:hAnsi="Times New Roman" w:cs="Times New Roman"/>
          <w:noProof/>
          <w:sz w:val="24"/>
          <w:szCs w:val="24"/>
        </w:rPr>
        <w:t>r</w:t>
      </w:r>
      <w:r w:rsidR="00A56AF9" w:rsidRPr="005E02C1">
        <w:rPr>
          <w:rFonts w:ascii="Times New Roman" w:hAnsi="Times New Roman" w:cs="Times New Roman"/>
          <w:noProof/>
          <w:sz w:val="24"/>
          <w:szCs w:val="24"/>
        </w:rPr>
        <w:t>a</w:t>
      </w:r>
      <w:r w:rsidRPr="005E02C1">
        <w:rPr>
          <w:rFonts w:ascii="Times New Roman" w:hAnsi="Times New Roman" w:cs="Times New Roman"/>
          <w:noProof/>
          <w:sz w:val="24"/>
          <w:szCs w:val="24"/>
        </w:rPr>
        <w:t xml:space="preserve">nja </w:t>
      </w:r>
      <w:r w:rsidR="00A56AF9" w:rsidRPr="005E02C1">
        <w:rPr>
          <w:rFonts w:ascii="Times New Roman" w:hAnsi="Times New Roman" w:cs="Times New Roman"/>
          <w:noProof/>
          <w:sz w:val="24"/>
          <w:szCs w:val="24"/>
        </w:rPr>
        <w:t>i</w:t>
      </w:r>
      <w:r w:rsidRPr="005E02C1">
        <w:rPr>
          <w:rFonts w:ascii="Times New Roman" w:hAnsi="Times New Roman" w:cs="Times New Roman"/>
          <w:noProof/>
          <w:sz w:val="24"/>
          <w:szCs w:val="24"/>
        </w:rPr>
        <w:t xml:space="preserve"> kotrole rashoda i izvršilac na poslovima trezora </w:t>
      </w:r>
      <w:r w:rsidR="00A76CDD" w:rsidRPr="005E02C1">
        <w:rPr>
          <w:rFonts w:ascii="Times New Roman" w:hAnsi="Times New Roman" w:cs="Times New Roman"/>
          <w:noProof/>
          <w:sz w:val="24"/>
          <w:szCs w:val="24"/>
        </w:rPr>
        <w:t xml:space="preserve"> overava</w:t>
      </w:r>
      <w:r w:rsidRPr="005E02C1">
        <w:rPr>
          <w:rFonts w:ascii="Times New Roman" w:hAnsi="Times New Roman" w:cs="Times New Roman"/>
          <w:noProof/>
          <w:sz w:val="24"/>
          <w:szCs w:val="24"/>
        </w:rPr>
        <w:t>ju</w:t>
      </w:r>
      <w:r w:rsidR="00A76CDD" w:rsidRPr="005E02C1">
        <w:rPr>
          <w:rFonts w:ascii="Times New Roman" w:hAnsi="Times New Roman" w:cs="Times New Roman"/>
          <w:noProof/>
          <w:sz w:val="24"/>
          <w:szCs w:val="24"/>
        </w:rPr>
        <w:t xml:space="preserve"> njegovu validnost. Nakon overe, podneti predlog se zavodi u </w:t>
      </w:r>
      <w:r w:rsidR="00A56AF9" w:rsidRPr="005E02C1">
        <w:rPr>
          <w:rFonts w:ascii="Times New Roman" w:hAnsi="Times New Roman" w:cs="Times New Roman"/>
          <w:noProof/>
          <w:sz w:val="24"/>
          <w:szCs w:val="24"/>
        </w:rPr>
        <w:t>evidenciju</w:t>
      </w:r>
      <w:r w:rsidR="00A76CDD" w:rsidRPr="005E02C1">
        <w:rPr>
          <w:rFonts w:ascii="Times New Roman" w:hAnsi="Times New Roman" w:cs="Times New Roman"/>
          <w:noProof/>
          <w:sz w:val="24"/>
          <w:szCs w:val="24"/>
        </w:rPr>
        <w:t xml:space="preserve"> </w:t>
      </w:r>
      <w:r w:rsidR="00A56AF9" w:rsidRPr="005E02C1">
        <w:rPr>
          <w:rFonts w:ascii="Times New Roman" w:hAnsi="Times New Roman" w:cs="Times New Roman"/>
          <w:noProof/>
          <w:sz w:val="24"/>
          <w:szCs w:val="24"/>
        </w:rPr>
        <w:t>planova</w:t>
      </w:r>
      <w:r w:rsidR="00A76CDD" w:rsidRPr="005E02C1">
        <w:rPr>
          <w:rFonts w:ascii="Times New Roman" w:hAnsi="Times New Roman" w:cs="Times New Roman"/>
          <w:noProof/>
          <w:sz w:val="24"/>
          <w:szCs w:val="24"/>
        </w:rPr>
        <w:t xml:space="preserve"> </w:t>
      </w:r>
      <w:r w:rsidR="00A56AF9" w:rsidRPr="005E02C1">
        <w:rPr>
          <w:rFonts w:ascii="Times New Roman" w:hAnsi="Times New Roman" w:cs="Times New Roman"/>
          <w:noProof/>
          <w:sz w:val="24"/>
          <w:szCs w:val="24"/>
        </w:rPr>
        <w:t>potrošnje.</w:t>
      </w:r>
    </w:p>
    <w:p w:rsidR="00A76CDD" w:rsidRPr="005E02C1" w:rsidRDefault="00A76CDD" w:rsidP="009023FD">
      <w:pPr>
        <w:pStyle w:val="BodyText1"/>
        <w:shd w:val="clear" w:color="auto" w:fill="auto"/>
        <w:spacing w:after="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Predlog mora biti u skladu sa </w:t>
      </w:r>
      <w:r w:rsidR="00B33964" w:rsidRPr="005E02C1">
        <w:rPr>
          <w:rFonts w:ascii="Times New Roman" w:hAnsi="Times New Roman" w:cs="Times New Roman"/>
          <w:noProof/>
          <w:sz w:val="24"/>
          <w:szCs w:val="24"/>
        </w:rPr>
        <w:t>odobrenom aproprijacijom</w:t>
      </w:r>
      <w:r w:rsidRPr="005E02C1">
        <w:rPr>
          <w:rFonts w:ascii="Times New Roman" w:hAnsi="Times New Roman" w:cs="Times New Roman"/>
          <w:noProof/>
          <w:sz w:val="24"/>
          <w:szCs w:val="24"/>
        </w:rPr>
        <w:t xml:space="preserve"> .</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Ukoliko podneti predlog nije u skladu sa </w:t>
      </w:r>
      <w:r w:rsidR="00B33964" w:rsidRPr="005E02C1">
        <w:rPr>
          <w:rFonts w:ascii="Times New Roman" w:hAnsi="Times New Roman" w:cs="Times New Roman"/>
          <w:noProof/>
          <w:sz w:val="24"/>
          <w:szCs w:val="24"/>
        </w:rPr>
        <w:t>odobrenom aproprijacijom</w:t>
      </w:r>
      <w:r w:rsidRPr="005E02C1">
        <w:rPr>
          <w:rFonts w:ascii="Times New Roman" w:hAnsi="Times New Roman" w:cs="Times New Roman"/>
          <w:noProof/>
          <w:sz w:val="24"/>
          <w:szCs w:val="24"/>
        </w:rPr>
        <w:t>,</w:t>
      </w:r>
      <w:r w:rsidR="00FD2CD3" w:rsidRPr="005E02C1">
        <w:rPr>
          <w:rFonts w:ascii="Times New Roman" w:hAnsi="Times New Roman" w:cs="Times New Roman"/>
          <w:noProof/>
          <w:sz w:val="24"/>
          <w:szCs w:val="24"/>
        </w:rPr>
        <w:t xml:space="preserve"> izvršilac na poslovima budžeta</w:t>
      </w:r>
      <w:r w:rsidRPr="005E02C1">
        <w:rPr>
          <w:rFonts w:ascii="Times New Roman" w:hAnsi="Times New Roman" w:cs="Times New Roman"/>
          <w:noProof/>
          <w:sz w:val="24"/>
          <w:szCs w:val="24"/>
        </w:rPr>
        <w:t xml:space="preserve"> predlog vraća finansijskoj službi korisnika budžeta na korekciju.</w:t>
      </w:r>
    </w:p>
    <w:p w:rsidR="005E02C1" w:rsidRDefault="005E02C1" w:rsidP="009023FD">
      <w:pPr>
        <w:pStyle w:val="BodyText1"/>
        <w:shd w:val="clear" w:color="auto" w:fill="auto"/>
        <w:spacing w:after="0"/>
        <w:ind w:left="4160" w:firstLine="0"/>
        <w:jc w:val="left"/>
        <w:rPr>
          <w:rFonts w:ascii="Times New Roman" w:hAnsi="Times New Roman" w:cs="Times New Roman"/>
          <w:noProof/>
          <w:sz w:val="24"/>
          <w:szCs w:val="24"/>
        </w:rPr>
      </w:pP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13.</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Korisnik budžetskih sredstava koji određeni rashod i izdatak izvršava iz sredstava budžeta i iz drugih prihoda, obavezan je da izmirenje tog rashoda i izdatka izvršava prvo iz prihoda iz tih drugih izvora.</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14.</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Planovi </w:t>
      </w:r>
      <w:r w:rsidR="00090F9A" w:rsidRPr="005E02C1">
        <w:rPr>
          <w:rFonts w:ascii="Times New Roman" w:hAnsi="Times New Roman" w:cs="Times New Roman"/>
          <w:noProof/>
          <w:sz w:val="24"/>
          <w:szCs w:val="24"/>
        </w:rPr>
        <w:t>potrošnje</w:t>
      </w:r>
      <w:r w:rsidRPr="005E02C1">
        <w:rPr>
          <w:rFonts w:ascii="Times New Roman" w:hAnsi="Times New Roman" w:cs="Times New Roman"/>
          <w:noProof/>
          <w:sz w:val="24"/>
          <w:szCs w:val="24"/>
        </w:rPr>
        <w:t xml:space="preserve"> i odgovarajuće kvote prema ekonomskoj klasifikaciji izrađuju se samo za izdatke koji se finansiraju prihodima iz budžeta i u skladu sa Odlukom o budžetu za tekuću godinu.</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15.</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Direktni i indirektni korisnici budžeta mogu da vrše plaćanja do visine rashoda i izdataka koji su utvrđeni za tromesečni period</w:t>
      </w:r>
      <w:r w:rsidR="005E02C1">
        <w:rPr>
          <w:rFonts w:ascii="Times New Roman" w:hAnsi="Times New Roman" w:cs="Times New Roman"/>
          <w:noProof/>
          <w:sz w:val="24"/>
          <w:szCs w:val="24"/>
        </w:rPr>
        <w:t>-kvota</w:t>
      </w:r>
      <w:r w:rsidRPr="005E02C1">
        <w:rPr>
          <w:rFonts w:ascii="Times New Roman" w:hAnsi="Times New Roman" w:cs="Times New Roman"/>
          <w:noProof/>
          <w:sz w:val="24"/>
          <w:szCs w:val="24"/>
        </w:rPr>
        <w:t xml:space="preserve"> .</w:t>
      </w:r>
    </w:p>
    <w:p w:rsidR="00090F9A" w:rsidRPr="005E02C1" w:rsidRDefault="00090F9A"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Izuzetno od odredbe stava 1.ovog člana, budžetskom korisniku javnih sredstava se može odobriti i veće pravo, ako za to postoje opravdani razlozi, a što </w:t>
      </w:r>
      <w:r w:rsid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odobrava predsednik opštine Tutin.</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16.</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Ako se u toku godine prihodi i primanja smanje, rashodi i izdaci budžeta izvršavaće se po prioritetima i to: obaveze utvrđene zakonskim propisima - na postojećem nivou i minimalni stalni troškovi neophodni za nesmetano funkcionisanje korisnika budžetskih sredstava.</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Ako korisnik ne ostvari prihode iz drugih izvora u planiranom iznosu, aproprijacije utvrđene iz tih prihoda neće se izvršavati na teret budžeta.</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17.</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Korisnik budžeta može u toku izvršenja budžeta podneti zahtev za promenu odobrenih kvota </w:t>
      </w:r>
      <w:r w:rsidR="00090F9A" w:rsidRPr="005E02C1">
        <w:rPr>
          <w:rFonts w:ascii="Times New Roman" w:hAnsi="Times New Roman" w:cs="Times New Roman"/>
          <w:noProof/>
          <w:sz w:val="24"/>
          <w:szCs w:val="24"/>
        </w:rPr>
        <w:t>Odeljenju za budžet i finansije - Odsek za budžet i trezor</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Zahtev za promenu kvota podnosi se na propisanom obrascu </w:t>
      </w:r>
      <w:r w:rsidR="00090F9A" w:rsidRPr="005E02C1">
        <w:rPr>
          <w:rFonts w:ascii="Times New Roman" w:hAnsi="Times New Roman" w:cs="Times New Roman"/>
          <w:noProof/>
          <w:sz w:val="24"/>
          <w:szCs w:val="24"/>
        </w:rPr>
        <w:t>ZPK</w:t>
      </w:r>
      <w:r w:rsidRPr="005E02C1">
        <w:rPr>
          <w:rFonts w:ascii="Times New Roman" w:hAnsi="Times New Roman" w:cs="Times New Roman"/>
          <w:noProof/>
          <w:sz w:val="24"/>
          <w:szCs w:val="24"/>
        </w:rPr>
        <w:t xml:space="preserve"> u dva primerka, od kojih se jedan posle evidentiranja vraća podnosiocu zahteva.</w:t>
      </w:r>
    </w:p>
    <w:p w:rsidR="00A76CDD" w:rsidRPr="005E02C1" w:rsidRDefault="00090F9A" w:rsidP="009023FD">
      <w:pPr>
        <w:pStyle w:val="BodyText1"/>
        <w:shd w:val="clear" w:color="auto" w:fill="auto"/>
        <w:spacing w:after="18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Obrazac Z</w:t>
      </w:r>
      <w:r w:rsidR="00A76CDD" w:rsidRPr="005E02C1">
        <w:rPr>
          <w:rFonts w:ascii="Times New Roman" w:hAnsi="Times New Roman" w:cs="Times New Roman"/>
          <w:noProof/>
          <w:sz w:val="24"/>
          <w:szCs w:val="24"/>
        </w:rPr>
        <w:t>PK je sastavni deo ovog uputstva i nalazi se u prilogu.</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18.</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Korisnici budžeta u zahtevu za promenu kvote na obrascu </w:t>
      </w:r>
      <w:r w:rsidR="00090F9A" w:rsidRPr="005E02C1">
        <w:rPr>
          <w:rFonts w:ascii="Times New Roman" w:hAnsi="Times New Roman" w:cs="Times New Roman"/>
          <w:noProof/>
          <w:sz w:val="24"/>
          <w:szCs w:val="24"/>
        </w:rPr>
        <w:t>Z</w:t>
      </w:r>
      <w:r w:rsidRPr="005E02C1">
        <w:rPr>
          <w:rFonts w:ascii="Times New Roman" w:hAnsi="Times New Roman" w:cs="Times New Roman"/>
          <w:noProof/>
          <w:sz w:val="24"/>
          <w:szCs w:val="24"/>
        </w:rPr>
        <w:t>PK, dostavlja sledeće podatke:</w:t>
      </w:r>
    </w:p>
    <w:p w:rsidR="00A76CDD" w:rsidRPr="005E02C1" w:rsidRDefault="00A76CDD" w:rsidP="009023FD">
      <w:pPr>
        <w:pStyle w:val="BodyText1"/>
        <w:numPr>
          <w:ilvl w:val="0"/>
          <w:numId w:val="2"/>
        </w:numPr>
        <w:shd w:val="clear" w:color="auto" w:fill="auto"/>
        <w:tabs>
          <w:tab w:val="left" w:pos="246"/>
        </w:tabs>
        <w:spacing w:after="0"/>
        <w:ind w:left="2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iznos zahteva za promenu</w:t>
      </w:r>
    </w:p>
    <w:p w:rsidR="00A76CDD" w:rsidRPr="005E02C1" w:rsidRDefault="00A76CDD" w:rsidP="009023FD">
      <w:pPr>
        <w:pStyle w:val="BodyText1"/>
        <w:numPr>
          <w:ilvl w:val="0"/>
          <w:numId w:val="2"/>
        </w:numPr>
        <w:shd w:val="clear" w:color="auto" w:fill="auto"/>
        <w:tabs>
          <w:tab w:val="left" w:pos="246"/>
        </w:tabs>
        <w:spacing w:after="0"/>
        <w:ind w:left="2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razlog zašto je promena neophodna</w:t>
      </w:r>
    </w:p>
    <w:p w:rsidR="00A76CDD" w:rsidRPr="005E02C1" w:rsidRDefault="00A76CDD" w:rsidP="009023FD">
      <w:pPr>
        <w:pStyle w:val="BodyText1"/>
        <w:numPr>
          <w:ilvl w:val="0"/>
          <w:numId w:val="2"/>
        </w:numPr>
        <w:shd w:val="clear" w:color="auto" w:fill="auto"/>
        <w:tabs>
          <w:tab w:val="left" w:pos="246"/>
        </w:tabs>
        <w:spacing w:after="0"/>
        <w:ind w:left="2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način obračuna iznosa promene.</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Promenu visine kvote overava </w:t>
      </w:r>
      <w:r w:rsidR="00090F9A" w:rsidRPr="005E02C1">
        <w:rPr>
          <w:rFonts w:ascii="Times New Roman" w:hAnsi="Times New Roman" w:cs="Times New Roman"/>
          <w:noProof/>
          <w:sz w:val="24"/>
          <w:szCs w:val="24"/>
        </w:rPr>
        <w:t>izvršilac na poslovima</w:t>
      </w:r>
      <w:r w:rsidRPr="005E02C1">
        <w:rPr>
          <w:rFonts w:ascii="Times New Roman" w:hAnsi="Times New Roman" w:cs="Times New Roman"/>
          <w:noProof/>
          <w:sz w:val="24"/>
          <w:szCs w:val="24"/>
        </w:rPr>
        <w:t xml:space="preserve"> trezor</w:t>
      </w:r>
      <w:r w:rsidR="00090F9A" w:rsidRPr="005E02C1">
        <w:rPr>
          <w:rFonts w:ascii="Times New Roman" w:hAnsi="Times New Roman" w:cs="Times New Roman"/>
          <w:noProof/>
          <w:sz w:val="24"/>
          <w:szCs w:val="24"/>
        </w:rPr>
        <w:t>a i rukovodilac odeljenja za budžet i finansije</w:t>
      </w:r>
      <w:r w:rsidRPr="005E02C1">
        <w:rPr>
          <w:rFonts w:ascii="Times New Roman" w:hAnsi="Times New Roman" w:cs="Times New Roman"/>
          <w:noProof/>
          <w:sz w:val="24"/>
          <w:szCs w:val="24"/>
        </w:rPr>
        <w:t xml:space="preserve">, a odobrava </w:t>
      </w:r>
      <w:r w:rsidR="00090F9A" w:rsidRPr="005E02C1">
        <w:rPr>
          <w:rFonts w:ascii="Times New Roman" w:hAnsi="Times New Roman" w:cs="Times New Roman"/>
          <w:noProof/>
          <w:sz w:val="24"/>
          <w:szCs w:val="24"/>
        </w:rPr>
        <w:t>predsjednik opštine</w:t>
      </w:r>
      <w:r w:rsidRPr="005E02C1">
        <w:rPr>
          <w:rFonts w:ascii="Times New Roman" w:hAnsi="Times New Roman" w:cs="Times New Roman"/>
          <w:noProof/>
          <w:sz w:val="24"/>
          <w:szCs w:val="24"/>
        </w:rPr>
        <w:t>.</w:t>
      </w:r>
    </w:p>
    <w:p w:rsidR="00A76CDD" w:rsidRDefault="00A76CDD" w:rsidP="009023FD">
      <w:pPr>
        <w:pStyle w:val="BodyText1"/>
        <w:shd w:val="clear" w:color="auto" w:fill="auto"/>
        <w:spacing w:after="259" w:line="190" w:lineRule="exact"/>
        <w:ind w:left="20" w:firstLine="700"/>
        <w:rPr>
          <w:rFonts w:ascii="Times New Roman" w:hAnsi="Times New Roman" w:cs="Times New Roman"/>
          <w:noProof/>
          <w:sz w:val="24"/>
          <w:szCs w:val="24"/>
        </w:rPr>
      </w:pPr>
      <w:r w:rsidRPr="005E02C1">
        <w:rPr>
          <w:rFonts w:ascii="Times New Roman" w:hAnsi="Times New Roman" w:cs="Times New Roman"/>
          <w:noProof/>
          <w:sz w:val="24"/>
          <w:szCs w:val="24"/>
        </w:rPr>
        <w:t xml:space="preserve">Evidenciju o promeni kvota vodi Odsek za </w:t>
      </w:r>
      <w:r w:rsidR="00090F9A"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trezor</w:t>
      </w:r>
      <w:r w:rsidR="00090F9A" w:rsidRPr="005E02C1">
        <w:rPr>
          <w:rFonts w:ascii="Times New Roman" w:hAnsi="Times New Roman" w:cs="Times New Roman"/>
          <w:noProof/>
          <w:sz w:val="24"/>
          <w:szCs w:val="24"/>
        </w:rPr>
        <w:t>-izvrilac na poslovima trezora</w:t>
      </w:r>
      <w:r w:rsidRPr="005E02C1">
        <w:rPr>
          <w:rFonts w:ascii="Times New Roman" w:hAnsi="Times New Roman" w:cs="Times New Roman"/>
          <w:noProof/>
          <w:sz w:val="24"/>
          <w:szCs w:val="24"/>
        </w:rPr>
        <w:t>.</w:t>
      </w:r>
    </w:p>
    <w:p w:rsidR="009023FD" w:rsidRPr="005E02C1" w:rsidRDefault="009023FD" w:rsidP="009023FD">
      <w:pPr>
        <w:pStyle w:val="BodyText1"/>
        <w:shd w:val="clear" w:color="auto" w:fill="auto"/>
        <w:spacing w:after="259" w:line="190" w:lineRule="exact"/>
        <w:ind w:left="20" w:firstLine="700"/>
        <w:rPr>
          <w:rFonts w:ascii="Times New Roman" w:hAnsi="Times New Roman" w:cs="Times New Roman"/>
          <w:noProof/>
          <w:sz w:val="24"/>
          <w:szCs w:val="24"/>
        </w:rPr>
      </w:pPr>
    </w:p>
    <w:p w:rsidR="00A76CDD" w:rsidRPr="005E02C1" w:rsidRDefault="00A76CDD" w:rsidP="009023FD">
      <w:pPr>
        <w:pStyle w:val="Heading20"/>
        <w:keepNext/>
        <w:keepLines/>
        <w:numPr>
          <w:ilvl w:val="0"/>
          <w:numId w:val="4"/>
        </w:numPr>
        <w:shd w:val="clear" w:color="auto" w:fill="auto"/>
        <w:tabs>
          <w:tab w:val="left" w:pos="265"/>
        </w:tabs>
        <w:spacing w:before="0" w:after="222" w:line="190" w:lineRule="exact"/>
        <w:ind w:left="20"/>
        <w:jc w:val="both"/>
        <w:rPr>
          <w:rFonts w:ascii="Times New Roman" w:hAnsi="Times New Roman" w:cs="Times New Roman"/>
          <w:noProof/>
          <w:sz w:val="24"/>
          <w:szCs w:val="24"/>
        </w:rPr>
      </w:pPr>
      <w:bookmarkStart w:id="4" w:name="bookmark3"/>
      <w:r w:rsidRPr="005E02C1">
        <w:rPr>
          <w:rFonts w:ascii="Times New Roman" w:hAnsi="Times New Roman" w:cs="Times New Roman"/>
          <w:noProof/>
          <w:sz w:val="24"/>
          <w:szCs w:val="24"/>
        </w:rPr>
        <w:t>Procedura za preuzimanje obaveza</w:t>
      </w:r>
      <w:bookmarkEnd w:id="4"/>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19</w:t>
      </w:r>
    </w:p>
    <w:p w:rsidR="00A76CDD" w:rsidRPr="005E02C1" w:rsidRDefault="00A76CDD" w:rsidP="009023FD">
      <w:pPr>
        <w:pStyle w:val="BodyText1"/>
        <w:shd w:val="clear" w:color="auto" w:fill="auto"/>
        <w:spacing w:after="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 xml:space="preserve">Obaveze koje preuzima direktni, odnosno indirektni korisnik budžetskih sredstava moraju odgovarati aproprijaciji odobrenoj u Odluci o budžetu opštine </w:t>
      </w:r>
      <w:r w:rsidR="00A642A8"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za tu namenu i tom korisniku za odgovarajuću budžetsku godinu.</w:t>
      </w:r>
    </w:p>
    <w:p w:rsidR="00A76CDD" w:rsidRPr="005E02C1" w:rsidRDefault="00A76CDD" w:rsidP="009023FD">
      <w:pPr>
        <w:pStyle w:val="BodyText1"/>
        <w:shd w:val="clear" w:color="auto" w:fill="auto"/>
        <w:spacing w:after="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Korisnici budžetskih sredstava preuzimaju obaveze po osnovu pisanog ugovora ili drugog pravnog akta, ukoliko zakonom nije drukčije propisano.</w:t>
      </w:r>
    </w:p>
    <w:p w:rsidR="00A76CDD" w:rsidRPr="005E02C1" w:rsidRDefault="00A76CDD" w:rsidP="009023FD">
      <w:pPr>
        <w:pStyle w:val="BodyText1"/>
        <w:shd w:val="clear" w:color="auto" w:fill="auto"/>
        <w:spacing w:after="18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Preuzimanje obaveza predstavlja rezervisanje aproprijacija i kvota od strane korisnika budžeta po osnovu nerealizovanih ugovora, čija realizacija dovodi do izdataka neposredno ili u predstojećem periodu.</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20.</w:t>
      </w:r>
    </w:p>
    <w:p w:rsidR="00A76CDD" w:rsidRPr="005E02C1" w:rsidRDefault="00A76CDD" w:rsidP="009023FD">
      <w:pPr>
        <w:pStyle w:val="BodyText1"/>
        <w:shd w:val="clear" w:color="auto" w:fill="auto"/>
        <w:spacing w:after="18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Ugovori o nabavci dobara, finansijske imovine, pružanju usluga ili izvođenju građevinskih radova koje zaključuju korisnici budžetskih sredstava moraju biti zaključeni u skladu sa propisima koji regulišu javne nabavke.</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21.</w:t>
      </w:r>
    </w:p>
    <w:p w:rsidR="00A76CDD" w:rsidRPr="005E02C1" w:rsidRDefault="00A76CDD" w:rsidP="009023FD">
      <w:pPr>
        <w:pStyle w:val="BodyText1"/>
        <w:shd w:val="clear" w:color="auto" w:fill="auto"/>
        <w:spacing w:after="0"/>
        <w:ind w:left="20" w:firstLine="700"/>
        <w:rPr>
          <w:rFonts w:ascii="Times New Roman" w:hAnsi="Times New Roman" w:cs="Times New Roman"/>
          <w:noProof/>
          <w:sz w:val="24"/>
          <w:szCs w:val="24"/>
        </w:rPr>
      </w:pPr>
      <w:r w:rsidRPr="005E02C1">
        <w:rPr>
          <w:rFonts w:ascii="Times New Roman" w:hAnsi="Times New Roman" w:cs="Times New Roman"/>
          <w:noProof/>
          <w:sz w:val="24"/>
          <w:szCs w:val="24"/>
        </w:rPr>
        <w:t>Korisnici budžetskih sredstava dužni su da obaveste Odsek za budžet</w:t>
      </w:r>
      <w:r w:rsidR="006639F7" w:rsidRPr="005E02C1">
        <w:rPr>
          <w:rFonts w:ascii="Times New Roman" w:hAnsi="Times New Roman" w:cs="Times New Roman"/>
          <w:noProof/>
          <w:sz w:val="24"/>
          <w:szCs w:val="24"/>
        </w:rPr>
        <w:t xml:space="preserve"> i trezor</w:t>
      </w:r>
      <w:r w:rsidRPr="005E02C1">
        <w:rPr>
          <w:rFonts w:ascii="Times New Roman" w:hAnsi="Times New Roman" w:cs="Times New Roman"/>
          <w:noProof/>
          <w:sz w:val="24"/>
          <w:szCs w:val="24"/>
        </w:rPr>
        <w:t>:</w:t>
      </w:r>
    </w:p>
    <w:p w:rsidR="00A76CDD" w:rsidRPr="005E02C1" w:rsidRDefault="00A76CDD" w:rsidP="009023FD">
      <w:pPr>
        <w:pStyle w:val="BodyText1"/>
        <w:numPr>
          <w:ilvl w:val="0"/>
          <w:numId w:val="2"/>
        </w:numPr>
        <w:shd w:val="clear" w:color="auto" w:fill="auto"/>
        <w:tabs>
          <w:tab w:val="left" w:pos="236"/>
        </w:tabs>
        <w:spacing w:after="0"/>
        <w:ind w:left="20" w:firstLine="0"/>
        <w:rPr>
          <w:rFonts w:ascii="Times New Roman" w:hAnsi="Times New Roman" w:cs="Times New Roman"/>
          <w:noProof/>
          <w:sz w:val="24"/>
          <w:szCs w:val="24"/>
        </w:rPr>
      </w:pPr>
      <w:r w:rsidRPr="005E02C1">
        <w:rPr>
          <w:rFonts w:ascii="Times New Roman" w:hAnsi="Times New Roman" w:cs="Times New Roman"/>
          <w:noProof/>
          <w:sz w:val="24"/>
          <w:szCs w:val="24"/>
        </w:rPr>
        <w:t>o nameri preuzimanja obaveze najmanje tri dana pre pokretanja postupka javnih nabavki</w:t>
      </w:r>
    </w:p>
    <w:p w:rsidR="00A76CDD" w:rsidRPr="005E02C1" w:rsidRDefault="00A76CDD" w:rsidP="009023FD">
      <w:pPr>
        <w:pStyle w:val="BodyText1"/>
        <w:numPr>
          <w:ilvl w:val="0"/>
          <w:numId w:val="2"/>
        </w:numPr>
        <w:shd w:val="clear" w:color="auto" w:fill="auto"/>
        <w:tabs>
          <w:tab w:val="left" w:pos="246"/>
        </w:tabs>
        <w:spacing w:after="0"/>
        <w:ind w:left="20" w:right="20" w:firstLine="0"/>
        <w:rPr>
          <w:rFonts w:ascii="Times New Roman" w:hAnsi="Times New Roman" w:cs="Times New Roman"/>
          <w:noProof/>
          <w:sz w:val="24"/>
          <w:szCs w:val="24"/>
        </w:rPr>
      </w:pPr>
      <w:r w:rsidRPr="005E02C1">
        <w:rPr>
          <w:rFonts w:ascii="Times New Roman" w:hAnsi="Times New Roman" w:cs="Times New Roman"/>
          <w:noProof/>
          <w:sz w:val="24"/>
          <w:szCs w:val="24"/>
        </w:rPr>
        <w:t>nakon potpisivanja ugovora ili drugog pravnog akta kojim se preuzima obaveza, o preuzimanju obaveze o predviđenim uslovima i rokovima plaćanja</w:t>
      </w:r>
    </w:p>
    <w:p w:rsidR="00A76CDD" w:rsidRPr="005E02C1" w:rsidRDefault="00A76CDD" w:rsidP="009023FD">
      <w:pPr>
        <w:pStyle w:val="BodyText1"/>
        <w:numPr>
          <w:ilvl w:val="0"/>
          <w:numId w:val="2"/>
        </w:numPr>
        <w:shd w:val="clear" w:color="auto" w:fill="auto"/>
        <w:tabs>
          <w:tab w:val="left" w:pos="236"/>
        </w:tabs>
        <w:spacing w:after="0"/>
        <w:ind w:left="20" w:firstLine="0"/>
        <w:rPr>
          <w:rFonts w:ascii="Times New Roman" w:hAnsi="Times New Roman" w:cs="Times New Roman"/>
          <w:noProof/>
          <w:sz w:val="24"/>
          <w:szCs w:val="24"/>
        </w:rPr>
      </w:pPr>
      <w:r w:rsidRPr="005E02C1">
        <w:rPr>
          <w:rFonts w:ascii="Times New Roman" w:hAnsi="Times New Roman" w:cs="Times New Roman"/>
          <w:noProof/>
          <w:sz w:val="24"/>
          <w:szCs w:val="24"/>
        </w:rPr>
        <w:t>o svakoj promeni koje se tiče iznosa, rokova i uslova plaćanja.</w:t>
      </w:r>
    </w:p>
    <w:p w:rsidR="00A76CDD" w:rsidRPr="005E02C1" w:rsidRDefault="00A76CDD" w:rsidP="009023FD">
      <w:pPr>
        <w:pStyle w:val="BodyText1"/>
        <w:shd w:val="clear" w:color="auto" w:fill="auto"/>
        <w:spacing w:after="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U cilju rezervisanja budžetskih aproprijacija i kvota u određenom vremenskom periodu u kom se očekuje plaćanje preuzetih obaveza, korisnik budžetskih sredstava dostavlja propisan obrazac Odseku za budžet</w:t>
      </w:r>
      <w:r w:rsidR="006639F7" w:rsidRPr="005E02C1">
        <w:rPr>
          <w:rFonts w:ascii="Times New Roman" w:hAnsi="Times New Roman" w:cs="Times New Roman"/>
          <w:noProof/>
          <w:sz w:val="24"/>
          <w:szCs w:val="24"/>
        </w:rPr>
        <w:t xml:space="preserve"> i trezor</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180"/>
        <w:ind w:left="20" w:firstLine="700"/>
        <w:rPr>
          <w:rFonts w:ascii="Times New Roman" w:hAnsi="Times New Roman" w:cs="Times New Roman"/>
          <w:noProof/>
          <w:sz w:val="24"/>
          <w:szCs w:val="24"/>
        </w:rPr>
      </w:pPr>
      <w:r w:rsidRPr="005E02C1">
        <w:rPr>
          <w:rFonts w:ascii="Times New Roman" w:hAnsi="Times New Roman" w:cs="Times New Roman"/>
          <w:noProof/>
          <w:sz w:val="24"/>
          <w:szCs w:val="24"/>
        </w:rPr>
        <w:t>Obrazac PO-Zahtev za preuzimanje obaveze sastavni je deo ovog Uputstva.</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22.</w:t>
      </w:r>
    </w:p>
    <w:p w:rsidR="00A76CDD" w:rsidRPr="005E02C1" w:rsidRDefault="00A76CDD" w:rsidP="009023FD">
      <w:pPr>
        <w:pStyle w:val="BodyText1"/>
        <w:shd w:val="clear" w:color="auto" w:fill="auto"/>
        <w:spacing w:after="18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Odsek za budžet</w:t>
      </w:r>
      <w:r w:rsidR="006639F7" w:rsidRPr="005E02C1">
        <w:rPr>
          <w:rFonts w:ascii="Times New Roman" w:hAnsi="Times New Roman" w:cs="Times New Roman"/>
          <w:noProof/>
          <w:sz w:val="24"/>
          <w:szCs w:val="24"/>
        </w:rPr>
        <w:t>i trezor-izvršilac na poslovima trezora</w:t>
      </w:r>
      <w:r w:rsidRPr="005E02C1">
        <w:rPr>
          <w:rFonts w:ascii="Times New Roman" w:hAnsi="Times New Roman" w:cs="Times New Roman"/>
          <w:noProof/>
          <w:sz w:val="24"/>
          <w:szCs w:val="24"/>
        </w:rPr>
        <w:t xml:space="preserve"> vodi Registar preuzetih obaveza, koji sadrži sve podatke koji su u vezi sa procesom preuzimanja obaveza, brojeve dokumenata za preuzimanje obaveza, datum kada je preuzeta obaveza</w:t>
      </w:r>
      <w:r w:rsidR="002B3EAC">
        <w:rPr>
          <w:rFonts w:ascii="Times New Roman" w:hAnsi="Times New Roman" w:cs="Times New Roman"/>
          <w:noProof/>
          <w:sz w:val="24"/>
          <w:szCs w:val="24"/>
          <w:shd w:val="clear" w:color="auto" w:fill="FFFF00"/>
        </w:rPr>
        <w:t>.</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23.</w:t>
      </w:r>
    </w:p>
    <w:p w:rsidR="00A76CDD" w:rsidRPr="005E02C1" w:rsidRDefault="00A76CDD" w:rsidP="009023FD">
      <w:pPr>
        <w:pStyle w:val="BodyText1"/>
        <w:shd w:val="clear" w:color="auto" w:fill="auto"/>
        <w:spacing w:after="212"/>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 xml:space="preserve">Preuzete obaveze čiji je iznos veći od iznosa sredstava predviđenih Odlukom o budžetu ili koje su nastale u suprotnosti sa zakonom ili drugim propisom , ne mogu se izvršavati na teret konsolidovanog računa trezora opštine </w:t>
      </w:r>
      <w:r w:rsidR="006639F7"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w:t>
      </w:r>
    </w:p>
    <w:p w:rsidR="00A76CDD" w:rsidRPr="005E02C1" w:rsidRDefault="00A76CDD" w:rsidP="009023FD">
      <w:pPr>
        <w:pStyle w:val="Heading20"/>
        <w:keepNext/>
        <w:keepLines/>
        <w:numPr>
          <w:ilvl w:val="0"/>
          <w:numId w:val="4"/>
        </w:numPr>
        <w:shd w:val="clear" w:color="auto" w:fill="auto"/>
        <w:tabs>
          <w:tab w:val="left" w:pos="279"/>
        </w:tabs>
        <w:spacing w:before="0" w:after="222" w:line="190" w:lineRule="exact"/>
        <w:ind w:left="20"/>
        <w:jc w:val="both"/>
        <w:rPr>
          <w:rFonts w:ascii="Times New Roman" w:hAnsi="Times New Roman" w:cs="Times New Roman"/>
          <w:noProof/>
          <w:sz w:val="24"/>
          <w:szCs w:val="24"/>
        </w:rPr>
      </w:pPr>
      <w:bookmarkStart w:id="5" w:name="bookmark4"/>
      <w:r w:rsidRPr="005E02C1">
        <w:rPr>
          <w:rFonts w:ascii="Times New Roman" w:hAnsi="Times New Roman" w:cs="Times New Roman"/>
          <w:noProof/>
          <w:sz w:val="24"/>
          <w:szCs w:val="24"/>
        </w:rPr>
        <w:t>Procedura za plaćanje i transfer sredstava</w:t>
      </w:r>
      <w:bookmarkEnd w:id="5"/>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24.</w:t>
      </w:r>
    </w:p>
    <w:p w:rsidR="00A76CDD" w:rsidRPr="005E02C1" w:rsidRDefault="00A76CDD" w:rsidP="009023FD">
      <w:pPr>
        <w:pStyle w:val="BodyText1"/>
        <w:shd w:val="clear" w:color="auto" w:fill="auto"/>
        <w:spacing w:after="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Plaćanje predstavlja sve finansijske transakcije koje dovode do izdavanja naloga za plaćanje, evidentiranje izdataka i smanjenje salda računa.</w:t>
      </w:r>
    </w:p>
    <w:p w:rsidR="00A76CDD" w:rsidRPr="005E02C1" w:rsidRDefault="00A76CDD" w:rsidP="009023FD">
      <w:pPr>
        <w:pStyle w:val="BodyText1"/>
        <w:shd w:val="clear" w:color="auto" w:fill="auto"/>
        <w:spacing w:after="212"/>
        <w:ind w:left="20" w:firstLine="700"/>
        <w:rPr>
          <w:rFonts w:ascii="Times New Roman" w:hAnsi="Times New Roman" w:cs="Times New Roman"/>
          <w:noProof/>
          <w:sz w:val="24"/>
          <w:szCs w:val="24"/>
        </w:rPr>
      </w:pPr>
      <w:r w:rsidRPr="005E02C1">
        <w:rPr>
          <w:rFonts w:ascii="Times New Roman" w:hAnsi="Times New Roman" w:cs="Times New Roman"/>
          <w:noProof/>
          <w:sz w:val="24"/>
          <w:szCs w:val="24"/>
        </w:rPr>
        <w:t>Izdatak iz budžeta zasniva se na validnoj računovodstvenoj dokumentaciji.</w:t>
      </w:r>
    </w:p>
    <w:p w:rsidR="00A76CDD" w:rsidRPr="005E02C1" w:rsidRDefault="00A76CDD" w:rsidP="009023FD">
      <w:pPr>
        <w:pStyle w:val="BodyText1"/>
        <w:shd w:val="clear" w:color="auto" w:fill="auto"/>
        <w:spacing w:after="0" w:line="190" w:lineRule="exact"/>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25.</w:t>
      </w:r>
    </w:p>
    <w:p w:rsidR="00A76CDD" w:rsidRPr="005E02C1" w:rsidRDefault="00A76CDD" w:rsidP="009023FD">
      <w:pPr>
        <w:pStyle w:val="BodyText1"/>
        <w:shd w:val="clear" w:color="auto" w:fill="auto"/>
        <w:spacing w:after="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 xml:space="preserve">U skladu sa Odlukom o budžetu opštine </w:t>
      </w:r>
      <w:r w:rsidR="00115AE6" w:rsidRPr="005E02C1">
        <w:rPr>
          <w:rFonts w:ascii="Times New Roman" w:hAnsi="Times New Roman" w:cs="Times New Roman"/>
          <w:noProof/>
          <w:sz w:val="24"/>
          <w:szCs w:val="24"/>
        </w:rPr>
        <w:t>Tutin</w:t>
      </w:r>
      <w:r w:rsidR="00773B1A"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 xml:space="preserve">overenim predlogom </w:t>
      </w:r>
      <w:r w:rsidR="00115AE6" w:rsidRPr="005E02C1">
        <w:rPr>
          <w:rFonts w:ascii="Times New Roman" w:hAnsi="Times New Roman" w:cs="Times New Roman"/>
          <w:noProof/>
          <w:sz w:val="24"/>
          <w:szCs w:val="24"/>
        </w:rPr>
        <w:t>plana potrošnje</w:t>
      </w:r>
      <w:r w:rsidR="00BA21A8" w:rsidRPr="005E02C1">
        <w:rPr>
          <w:rFonts w:ascii="Times New Roman" w:hAnsi="Times New Roman" w:cs="Times New Roman"/>
          <w:noProof/>
          <w:sz w:val="24"/>
          <w:szCs w:val="24"/>
        </w:rPr>
        <w:t xml:space="preserve"> </w:t>
      </w:r>
      <w:r w:rsidR="005E02C1">
        <w:rPr>
          <w:rFonts w:ascii="Times New Roman" w:hAnsi="Times New Roman" w:cs="Times New Roman"/>
          <w:noProof/>
          <w:sz w:val="24"/>
          <w:szCs w:val="24"/>
        </w:rPr>
        <w:t>i</w:t>
      </w:r>
      <w:r w:rsidR="00BA21A8" w:rsidRPr="005E02C1">
        <w:rPr>
          <w:rFonts w:ascii="Times New Roman" w:hAnsi="Times New Roman" w:cs="Times New Roman"/>
          <w:noProof/>
          <w:sz w:val="24"/>
          <w:szCs w:val="24"/>
        </w:rPr>
        <w:t xml:space="preserve"> tomeseč</w:t>
      </w:r>
      <w:r w:rsidR="00773B1A" w:rsidRPr="005E02C1">
        <w:rPr>
          <w:rFonts w:ascii="Times New Roman" w:hAnsi="Times New Roman" w:cs="Times New Roman"/>
          <w:noProof/>
          <w:sz w:val="24"/>
          <w:szCs w:val="24"/>
        </w:rPr>
        <w:t>nom kvotom</w:t>
      </w:r>
      <w:r w:rsidRPr="005E02C1">
        <w:rPr>
          <w:rFonts w:ascii="Times New Roman" w:hAnsi="Times New Roman" w:cs="Times New Roman"/>
          <w:noProof/>
          <w:sz w:val="24"/>
          <w:szCs w:val="24"/>
        </w:rPr>
        <w:t>, budžetski korisnici podnose Zahtev za plaćanje na propisanom obrascu ZP.</w:t>
      </w:r>
    </w:p>
    <w:p w:rsidR="00A76CDD" w:rsidRPr="005E02C1" w:rsidRDefault="00A76CDD" w:rsidP="009023FD">
      <w:pPr>
        <w:pStyle w:val="BodyText1"/>
        <w:shd w:val="clear" w:color="auto" w:fill="auto"/>
        <w:spacing w:after="18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Zahtev za plaćanje</w:t>
      </w:r>
      <w:r w:rsidR="005E02C1">
        <w:rPr>
          <w:rFonts w:ascii="Times New Roman" w:hAnsi="Times New Roman" w:cs="Times New Roman"/>
          <w:noProof/>
          <w:sz w:val="24"/>
          <w:szCs w:val="24"/>
        </w:rPr>
        <w:t xml:space="preserve"> odnosno preu</w:t>
      </w:r>
      <w:r w:rsidR="007F12F7">
        <w:rPr>
          <w:rFonts w:ascii="Times New Roman" w:hAnsi="Times New Roman" w:cs="Times New Roman"/>
          <w:noProof/>
          <w:sz w:val="24"/>
          <w:szCs w:val="24"/>
        </w:rPr>
        <w:t>z</w:t>
      </w:r>
      <w:r w:rsidR="005E02C1">
        <w:rPr>
          <w:rFonts w:ascii="Times New Roman" w:hAnsi="Times New Roman" w:cs="Times New Roman"/>
          <w:noProof/>
          <w:sz w:val="24"/>
          <w:szCs w:val="24"/>
        </w:rPr>
        <w:t>imanje obaveza</w:t>
      </w:r>
      <w:r w:rsidRPr="005E02C1">
        <w:rPr>
          <w:rFonts w:ascii="Times New Roman" w:hAnsi="Times New Roman" w:cs="Times New Roman"/>
          <w:noProof/>
          <w:sz w:val="24"/>
          <w:szCs w:val="24"/>
        </w:rPr>
        <w:t xml:space="preserve"> direktnog korisnika budžeta se podnosi zajedno sa pratećom originalnom dokumentacijom, a indirektni budžetski korisnici sa kopijama prateće dokumentacije o nastaloj poslovnoj promeni.</w:t>
      </w:r>
    </w:p>
    <w:p w:rsidR="00A76CDD" w:rsidRPr="005E02C1" w:rsidRDefault="00A76CDD" w:rsidP="009023FD">
      <w:pPr>
        <w:pStyle w:val="BodyText1"/>
        <w:shd w:val="clear" w:color="auto" w:fill="auto"/>
        <w:spacing w:after="0"/>
        <w:ind w:left="20" w:right="20" w:firstLine="700"/>
        <w:rPr>
          <w:rFonts w:ascii="Times New Roman" w:hAnsi="Times New Roman" w:cs="Times New Roman"/>
          <w:noProof/>
          <w:sz w:val="24"/>
          <w:szCs w:val="24"/>
        </w:rPr>
      </w:pPr>
      <w:r w:rsidRPr="005E02C1">
        <w:rPr>
          <w:rFonts w:ascii="Times New Roman" w:hAnsi="Times New Roman" w:cs="Times New Roman"/>
          <w:noProof/>
          <w:sz w:val="24"/>
          <w:szCs w:val="24"/>
        </w:rPr>
        <w:t xml:space="preserve">Direktni korisnici budžeta za plaćanja za koje je sproveden postupak javnih nabavki uz obrazac </w:t>
      </w:r>
      <w:r w:rsidR="007F12F7">
        <w:rPr>
          <w:rFonts w:ascii="Times New Roman" w:hAnsi="Times New Roman" w:cs="Times New Roman"/>
          <w:noProof/>
          <w:sz w:val="24"/>
          <w:szCs w:val="24"/>
        </w:rPr>
        <w:t xml:space="preserve">za preuyimanje obaveza </w:t>
      </w:r>
      <w:r w:rsidRPr="005E02C1">
        <w:rPr>
          <w:rFonts w:ascii="Times New Roman" w:hAnsi="Times New Roman" w:cs="Times New Roman"/>
          <w:noProof/>
          <w:sz w:val="24"/>
          <w:szCs w:val="24"/>
        </w:rPr>
        <w:t xml:space="preserve">podnose </w:t>
      </w:r>
      <w:r w:rsidR="00773B1A" w:rsidRPr="005E02C1">
        <w:rPr>
          <w:rFonts w:ascii="Times New Roman" w:hAnsi="Times New Roman" w:cs="Times New Roman"/>
          <w:noProof/>
          <w:sz w:val="24"/>
          <w:szCs w:val="24"/>
        </w:rPr>
        <w:t xml:space="preserve">odluku o pokretanju postupka, odluku o </w:t>
      </w:r>
      <w:r w:rsidR="007F12F7">
        <w:rPr>
          <w:rFonts w:ascii="Times New Roman" w:hAnsi="Times New Roman" w:cs="Times New Roman"/>
          <w:noProof/>
          <w:sz w:val="24"/>
          <w:szCs w:val="24"/>
        </w:rPr>
        <w:t>dodjeli ugovora</w:t>
      </w:r>
      <w:r w:rsidR="00773B1A" w:rsidRPr="005E02C1">
        <w:rPr>
          <w:rFonts w:ascii="Times New Roman" w:hAnsi="Times New Roman" w:cs="Times New Roman"/>
          <w:noProof/>
          <w:sz w:val="24"/>
          <w:szCs w:val="24"/>
        </w:rPr>
        <w:t xml:space="preserve"> i </w:t>
      </w:r>
      <w:r w:rsidRPr="005E02C1">
        <w:rPr>
          <w:rFonts w:ascii="Times New Roman" w:hAnsi="Times New Roman" w:cs="Times New Roman"/>
          <w:noProof/>
          <w:sz w:val="24"/>
          <w:szCs w:val="24"/>
        </w:rPr>
        <w:t>Ugovor o nabavci dobara, pružanju usluga ili izvođenju radova, sa pratećom računovodstvenom dokumentacijom .</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Indirektni korisnici budžeta za plaćanja za koje je sproveden postupak javne nabavke, uz ZP obrazac podnose i dokumentaciju kojom potvrđuju da je postupak javne nabavke sproveden u skladu sa propisima kojima se uređuje postupak javnih nabavki uz prateću računovodstvenu dokumentaciju.</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lastRenderedPageBreak/>
        <w:t>Za javne nabavke čija je procenjena vrednost ispod javne nabavke male vrednosti, budžetski korisnik koji podnosi ZP obrazac sa pratećom dokumentacijom upisuje na knjigovodstvenom dokumentu član Zakona o javnim nabavkama kojim se ukazuje da ne postoji obaveza sprovođenja postupka javne nabavke.</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Kada se u prilogu zahteva za plaćanje nalazi predračun, podnosilac zahteva u roku od 15 dana po izvršenom plaćanju mora dostaviti račun nadležnom Odeljenju.</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 zahtev za plaćanje ZP se unosi podatak za svaku ekonomsku klasifikaciju za plaćanje pojedinačno, osim zahteva za isplatu plata, dodataka i naknada zaposlenih, koji se podnosi na obrascu IP-Zahtev za isplatu plata,dodataka i naknada zaposlenima. Obrasci su propisani ovim uputstvom i čine njegov sastavni deo.</w:t>
      </w:r>
    </w:p>
    <w:p w:rsidR="00A76CDD" w:rsidRPr="005E02C1" w:rsidRDefault="00A76CDD" w:rsidP="009023FD">
      <w:pPr>
        <w:pStyle w:val="BodyText1"/>
        <w:shd w:val="clear" w:color="auto" w:fill="auto"/>
        <w:spacing w:after="0"/>
        <w:ind w:left="416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26.</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Zaposleni na</w:t>
      </w:r>
      <w:r w:rsidR="00FF198A" w:rsidRPr="005E02C1">
        <w:rPr>
          <w:rFonts w:ascii="Times New Roman" w:hAnsi="Times New Roman" w:cs="Times New Roman"/>
          <w:noProof/>
          <w:sz w:val="24"/>
          <w:szCs w:val="24"/>
        </w:rPr>
        <w:t xml:space="preserve"> poslovima finansijskog knjigovođe mesnih zajednica </w:t>
      </w:r>
      <w:r w:rsidR="007A6398">
        <w:rPr>
          <w:rFonts w:ascii="Times New Roman" w:hAnsi="Times New Roman" w:cs="Times New Roman"/>
          <w:noProof/>
          <w:sz w:val="24"/>
          <w:szCs w:val="24"/>
        </w:rPr>
        <w:t>i</w:t>
      </w:r>
      <w:r w:rsidR="00544816" w:rsidRPr="005E02C1">
        <w:rPr>
          <w:rFonts w:ascii="Times New Roman" w:hAnsi="Times New Roman" w:cs="Times New Roman"/>
          <w:noProof/>
          <w:sz w:val="24"/>
          <w:szCs w:val="24"/>
        </w:rPr>
        <w:t xml:space="preserve"> namenskih podračuna</w:t>
      </w:r>
      <w:r w:rsidRPr="005E02C1">
        <w:rPr>
          <w:rFonts w:ascii="Times New Roman" w:hAnsi="Times New Roman" w:cs="Times New Roman"/>
          <w:noProof/>
          <w:sz w:val="24"/>
          <w:szCs w:val="24"/>
        </w:rPr>
        <w:t xml:space="preserve"> u Odeljenju za </w:t>
      </w:r>
      <w:r w:rsidR="00947406" w:rsidRPr="005E02C1">
        <w:rPr>
          <w:rFonts w:ascii="Times New Roman" w:hAnsi="Times New Roman" w:cs="Times New Roman"/>
          <w:noProof/>
          <w:sz w:val="24"/>
          <w:szCs w:val="24"/>
        </w:rPr>
        <w:t>budžet i finansije</w:t>
      </w:r>
      <w:r w:rsidRPr="005E02C1">
        <w:rPr>
          <w:rFonts w:ascii="Times New Roman" w:hAnsi="Times New Roman" w:cs="Times New Roman"/>
          <w:noProof/>
          <w:sz w:val="24"/>
          <w:szCs w:val="24"/>
        </w:rPr>
        <w:t xml:space="preserve"> Opštinske uprave </w:t>
      </w:r>
      <w:r w:rsidR="00947406"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 Odsek za </w:t>
      </w:r>
      <w:r w:rsidR="00947406" w:rsidRPr="005E02C1">
        <w:rPr>
          <w:rFonts w:ascii="Times New Roman" w:hAnsi="Times New Roman" w:cs="Times New Roman"/>
          <w:noProof/>
          <w:sz w:val="24"/>
          <w:szCs w:val="24"/>
        </w:rPr>
        <w:t>finansije</w:t>
      </w:r>
      <w:r w:rsidRPr="005E02C1">
        <w:rPr>
          <w:rFonts w:ascii="Times New Roman" w:hAnsi="Times New Roman" w:cs="Times New Roman"/>
          <w:noProof/>
          <w:sz w:val="24"/>
          <w:szCs w:val="24"/>
        </w:rPr>
        <w:t xml:space="preserve">, vrši prijem i proveru </w:t>
      </w:r>
      <w:r w:rsidR="006D5199" w:rsidRPr="005E02C1">
        <w:rPr>
          <w:rFonts w:ascii="Times New Roman" w:hAnsi="Times New Roman" w:cs="Times New Roman"/>
          <w:noProof/>
          <w:sz w:val="24"/>
          <w:szCs w:val="24"/>
        </w:rPr>
        <w:t xml:space="preserve">računa, situacija I ostale računovodstvene dokumentacije mesnih zajednica </w:t>
      </w:r>
      <w:r w:rsidR="00AB4A2E">
        <w:rPr>
          <w:rFonts w:ascii="Times New Roman" w:hAnsi="Times New Roman" w:cs="Times New Roman"/>
          <w:noProof/>
          <w:sz w:val="24"/>
          <w:szCs w:val="24"/>
        </w:rPr>
        <w:t>i</w:t>
      </w:r>
      <w:r w:rsidR="006D5199" w:rsidRPr="005E02C1">
        <w:rPr>
          <w:rFonts w:ascii="Times New Roman" w:hAnsi="Times New Roman" w:cs="Times New Roman"/>
          <w:noProof/>
          <w:sz w:val="24"/>
          <w:szCs w:val="24"/>
        </w:rPr>
        <w:t xml:space="preserve"> namenskih podračuna, odnosno vrši poslove interne kontrole računovodstvene dokumentacije mesnih zajednica i namenskih podračuna.</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U postupku kontrole, vrši proveru da li su računovodstvena dokumenta potpuna, istinita, računski tačna i </w:t>
      </w:r>
      <w:r w:rsidR="006D5199" w:rsidRPr="005E02C1">
        <w:rPr>
          <w:rFonts w:ascii="Times New Roman" w:hAnsi="Times New Roman" w:cs="Times New Roman"/>
          <w:noProof/>
          <w:sz w:val="24"/>
          <w:szCs w:val="24"/>
        </w:rPr>
        <w:t>da li</w:t>
      </w:r>
      <w:r w:rsidRPr="005E02C1">
        <w:rPr>
          <w:rFonts w:ascii="Times New Roman" w:hAnsi="Times New Roman" w:cs="Times New Roman"/>
          <w:noProof/>
          <w:sz w:val="24"/>
          <w:szCs w:val="24"/>
        </w:rPr>
        <w:t xml:space="preserve"> u skladu sa finansijskim planom.</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Za dokumentaciju gde postoji isporuka roba, mora biti priložena overena i potpisana otpremnica.</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Ukoliko se u postupku provere konstatuje da je podneta računovodstvena dokumentacija nepotpuna, nije verifikovana potpisom odgovornog lica korisnika koji odobrava plaćanje i slično, ili su stvorene obaveze mimo raspoloživog prava, </w:t>
      </w:r>
      <w:r w:rsidR="006D5199" w:rsidRPr="005E02C1">
        <w:rPr>
          <w:rFonts w:ascii="Times New Roman" w:hAnsi="Times New Roman" w:cs="Times New Roman"/>
          <w:noProof/>
          <w:sz w:val="24"/>
          <w:szCs w:val="24"/>
        </w:rPr>
        <w:t>računovodstvena isprava se vraća</w:t>
      </w:r>
      <w:r w:rsidRPr="005E02C1">
        <w:rPr>
          <w:rFonts w:ascii="Times New Roman" w:hAnsi="Times New Roman" w:cs="Times New Roman"/>
          <w:noProof/>
          <w:sz w:val="24"/>
          <w:szCs w:val="24"/>
        </w:rPr>
        <w:t>.</w:t>
      </w:r>
    </w:p>
    <w:p w:rsidR="00522F55" w:rsidRPr="005E02C1" w:rsidRDefault="00544816" w:rsidP="009023FD">
      <w:pPr>
        <w:pStyle w:val="BodyText1"/>
        <w:shd w:val="clear" w:color="auto" w:fill="auto"/>
        <w:spacing w:after="0" w:line="240" w:lineRule="auto"/>
        <w:ind w:left="14" w:right="14"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Zaposleni na poslovima finansijskog knjigovođe mesnih zajednica </w:t>
      </w:r>
      <w:r w:rsidR="00664955">
        <w:rPr>
          <w:rFonts w:ascii="Times New Roman" w:hAnsi="Times New Roman" w:cs="Times New Roman"/>
          <w:noProof/>
          <w:sz w:val="24"/>
          <w:szCs w:val="24"/>
        </w:rPr>
        <w:t>i</w:t>
      </w:r>
      <w:r w:rsidRPr="005E02C1">
        <w:rPr>
          <w:rFonts w:ascii="Times New Roman" w:hAnsi="Times New Roman" w:cs="Times New Roman"/>
          <w:noProof/>
          <w:sz w:val="24"/>
          <w:szCs w:val="24"/>
        </w:rPr>
        <w:t xml:space="preserve"> namenskih podračuna - </w:t>
      </w:r>
      <w:r w:rsidR="00A76CDD" w:rsidRPr="005E02C1">
        <w:rPr>
          <w:rFonts w:ascii="Times New Roman" w:hAnsi="Times New Roman" w:cs="Times New Roman"/>
          <w:noProof/>
          <w:sz w:val="24"/>
          <w:szCs w:val="24"/>
        </w:rPr>
        <w:t>Interni kontrolor svojim potpisom nakon izvršenih provera overava zahtev</w:t>
      </w:r>
      <w:r w:rsidRPr="005E02C1">
        <w:rPr>
          <w:rFonts w:ascii="Times New Roman" w:hAnsi="Times New Roman" w:cs="Times New Roman"/>
          <w:noProof/>
          <w:sz w:val="24"/>
          <w:szCs w:val="24"/>
        </w:rPr>
        <w:t xml:space="preserve"> za plaćanje</w:t>
      </w:r>
      <w:r w:rsidR="00A76CDD" w:rsidRPr="005E02C1">
        <w:rPr>
          <w:rFonts w:ascii="Times New Roman" w:hAnsi="Times New Roman" w:cs="Times New Roman"/>
          <w:noProof/>
          <w:sz w:val="24"/>
          <w:szCs w:val="24"/>
        </w:rPr>
        <w:t xml:space="preserve"> i dostavlja ga </w:t>
      </w:r>
      <w:r w:rsidR="00B00F1D" w:rsidRPr="005E02C1">
        <w:rPr>
          <w:rFonts w:ascii="Times New Roman" w:hAnsi="Times New Roman" w:cs="Times New Roman"/>
          <w:noProof/>
          <w:sz w:val="24"/>
          <w:szCs w:val="24"/>
        </w:rPr>
        <w:t xml:space="preserve">odgovornom licu mesne zajednice odnosno ovlašćenom licu za namenski podračun na odobravanje, koji svojim potpisom odobrava zahtev za plaćanje. Odobren zahtev za plaćanje </w:t>
      </w:r>
      <w:r w:rsidR="00522F55" w:rsidRPr="005E02C1">
        <w:rPr>
          <w:rFonts w:ascii="Times New Roman" w:hAnsi="Times New Roman" w:cs="Times New Roman"/>
          <w:noProof/>
          <w:sz w:val="24"/>
          <w:szCs w:val="24"/>
        </w:rPr>
        <w:t>dostavlja se</w:t>
      </w:r>
      <w:r w:rsidR="00B00F1D" w:rsidRPr="005E02C1">
        <w:rPr>
          <w:rFonts w:ascii="Times New Roman" w:hAnsi="Times New Roman" w:cs="Times New Roman"/>
          <w:noProof/>
          <w:sz w:val="24"/>
          <w:szCs w:val="24"/>
        </w:rPr>
        <w:t xml:space="preserve"> pisarnici </w:t>
      </w:r>
      <w:r w:rsidR="00522F55" w:rsidRPr="005E02C1">
        <w:rPr>
          <w:rFonts w:ascii="Times New Roman" w:hAnsi="Times New Roman" w:cs="Times New Roman"/>
          <w:noProof/>
          <w:sz w:val="24"/>
          <w:szCs w:val="24"/>
        </w:rPr>
        <w:t xml:space="preserve">na zavođenje. </w:t>
      </w:r>
    </w:p>
    <w:p w:rsidR="00522F55" w:rsidRPr="005E02C1" w:rsidRDefault="00522F55"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 Likvidator u Odseku za finansije vrše prijem i proveru podnetih zahteva za plaćanje</w:t>
      </w:r>
      <w:r w:rsidR="009A3CDD" w:rsidRPr="005E02C1">
        <w:rPr>
          <w:rFonts w:ascii="Times New Roman" w:hAnsi="Times New Roman" w:cs="Times New Roman"/>
          <w:noProof/>
          <w:sz w:val="24"/>
          <w:szCs w:val="24"/>
        </w:rPr>
        <w:t xml:space="preserve"> indirektnih korisnika i korisnika subvencija</w:t>
      </w:r>
      <w:r w:rsidRPr="005E02C1">
        <w:rPr>
          <w:rFonts w:ascii="Times New Roman" w:hAnsi="Times New Roman" w:cs="Times New Roman"/>
          <w:noProof/>
          <w:sz w:val="24"/>
          <w:szCs w:val="24"/>
        </w:rPr>
        <w:t xml:space="preserve"> pri čemu sprovodi  istu proceduru kontrole navedenu u stavovima 1 - 4 člana 26. ovog Uputstva. Ukoliko je u pitanju plaćanje za koje se sprovodi postupak javne nabavke, proverava da li je dostavljena </w:t>
      </w:r>
      <w:r w:rsidR="00D03725" w:rsidRPr="005E02C1">
        <w:rPr>
          <w:rFonts w:ascii="Times New Roman" w:hAnsi="Times New Roman" w:cs="Times New Roman"/>
          <w:noProof/>
          <w:sz w:val="24"/>
          <w:szCs w:val="24"/>
        </w:rPr>
        <w:t>odluka o pokretanju postupka, odluka o dodjeli uovora i ugovor o javnoj nabavci.</w:t>
      </w:r>
    </w:p>
    <w:p w:rsidR="00522F55" w:rsidRPr="005E02C1" w:rsidRDefault="00522F55"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Nako</w:t>
      </w:r>
      <w:r w:rsidR="00D03725" w:rsidRPr="005E02C1">
        <w:rPr>
          <w:rFonts w:ascii="Times New Roman" w:hAnsi="Times New Roman" w:cs="Times New Roman"/>
          <w:noProof/>
          <w:sz w:val="24"/>
          <w:szCs w:val="24"/>
        </w:rPr>
        <w:t>n izvršenih provera, likvidator</w:t>
      </w:r>
      <w:r w:rsidRPr="005E02C1">
        <w:rPr>
          <w:rFonts w:ascii="Times New Roman" w:hAnsi="Times New Roman" w:cs="Times New Roman"/>
          <w:noProof/>
          <w:sz w:val="24"/>
          <w:szCs w:val="24"/>
        </w:rPr>
        <w:t xml:space="preserve"> svojim potpisom overava zahtev</w:t>
      </w:r>
      <w:r w:rsidR="00EA2338" w:rsidRPr="005E02C1">
        <w:rPr>
          <w:rFonts w:ascii="Times New Roman" w:hAnsi="Times New Roman" w:cs="Times New Roman"/>
          <w:noProof/>
          <w:sz w:val="24"/>
          <w:szCs w:val="24"/>
        </w:rPr>
        <w:t>, odnosno potvrđuje da je zahtev za plaćanje, odnosno da su računovodstvena dokumenta uz zahtev za plaćanje potpuna, istinita, računski tačna i zakonita</w:t>
      </w:r>
      <w:r w:rsidR="00D03725" w:rsidRPr="005E02C1">
        <w:rPr>
          <w:rFonts w:ascii="Times New Roman" w:hAnsi="Times New Roman" w:cs="Times New Roman"/>
          <w:noProof/>
          <w:sz w:val="24"/>
          <w:szCs w:val="24"/>
        </w:rPr>
        <w:t xml:space="preserve"> i dostavlja</w:t>
      </w:r>
      <w:r w:rsidRPr="005E02C1">
        <w:rPr>
          <w:rFonts w:ascii="Times New Roman" w:hAnsi="Times New Roman" w:cs="Times New Roman"/>
          <w:noProof/>
          <w:sz w:val="24"/>
          <w:szCs w:val="24"/>
        </w:rPr>
        <w:t xml:space="preserve"> ga </w:t>
      </w:r>
      <w:r w:rsidR="00D03725" w:rsidRPr="005E02C1">
        <w:rPr>
          <w:rFonts w:ascii="Times New Roman" w:hAnsi="Times New Roman" w:cs="Times New Roman"/>
          <w:noProof/>
          <w:sz w:val="24"/>
          <w:szCs w:val="24"/>
        </w:rPr>
        <w:t>finansijskom knjigovođi II</w:t>
      </w:r>
      <w:r w:rsidRPr="005E02C1">
        <w:rPr>
          <w:rFonts w:ascii="Times New Roman" w:hAnsi="Times New Roman" w:cs="Times New Roman"/>
          <w:noProof/>
          <w:sz w:val="24"/>
          <w:szCs w:val="24"/>
        </w:rPr>
        <w:t xml:space="preserve"> </w:t>
      </w:r>
      <w:r w:rsidR="00D03725" w:rsidRPr="005E02C1">
        <w:rPr>
          <w:rFonts w:ascii="Times New Roman" w:hAnsi="Times New Roman" w:cs="Times New Roman"/>
          <w:noProof/>
          <w:sz w:val="24"/>
          <w:szCs w:val="24"/>
        </w:rPr>
        <w:t xml:space="preserve">u </w:t>
      </w:r>
      <w:r w:rsidRPr="005E02C1">
        <w:rPr>
          <w:rFonts w:ascii="Times New Roman" w:hAnsi="Times New Roman" w:cs="Times New Roman"/>
          <w:noProof/>
          <w:sz w:val="24"/>
          <w:szCs w:val="24"/>
        </w:rPr>
        <w:t>Odsek</w:t>
      </w:r>
      <w:r w:rsidR="00D03725" w:rsidRPr="005E02C1">
        <w:rPr>
          <w:rFonts w:ascii="Times New Roman" w:hAnsi="Times New Roman" w:cs="Times New Roman"/>
          <w:noProof/>
          <w:sz w:val="24"/>
          <w:szCs w:val="24"/>
        </w:rPr>
        <w:t>u</w:t>
      </w:r>
      <w:r w:rsidRPr="005E02C1">
        <w:rPr>
          <w:rFonts w:ascii="Times New Roman" w:hAnsi="Times New Roman" w:cs="Times New Roman"/>
          <w:noProof/>
          <w:sz w:val="24"/>
          <w:szCs w:val="24"/>
        </w:rPr>
        <w:t xml:space="preserve"> za </w:t>
      </w:r>
      <w:r w:rsidR="00D03725" w:rsidRPr="005E02C1">
        <w:rPr>
          <w:rFonts w:ascii="Times New Roman" w:hAnsi="Times New Roman" w:cs="Times New Roman"/>
          <w:noProof/>
          <w:sz w:val="24"/>
          <w:szCs w:val="24"/>
        </w:rPr>
        <w:t>finansije</w:t>
      </w:r>
      <w:r w:rsidRPr="005E02C1">
        <w:rPr>
          <w:rFonts w:ascii="Times New Roman" w:hAnsi="Times New Roman" w:cs="Times New Roman"/>
          <w:noProof/>
          <w:sz w:val="24"/>
          <w:szCs w:val="24"/>
        </w:rPr>
        <w:t xml:space="preserve"> .</w:t>
      </w:r>
      <w:r w:rsidR="009E548E" w:rsidRPr="005E02C1">
        <w:rPr>
          <w:rFonts w:ascii="Times New Roman" w:hAnsi="Times New Roman" w:cs="Times New Roman"/>
          <w:noProof/>
          <w:sz w:val="24"/>
          <w:szCs w:val="24"/>
        </w:rPr>
        <w:t xml:space="preserve"> U roku od tri dana od dana prijema</w:t>
      </w:r>
      <w:r w:rsidR="009E548E" w:rsidRPr="005E02C1">
        <w:rPr>
          <w:rFonts w:ascii="Times New Roman" w:hAnsi="Times New Roman" w:cs="Times New Roman"/>
          <w:color w:val="auto"/>
          <w:sz w:val="24"/>
          <w:szCs w:val="24"/>
          <w:lang w:val="de-DE"/>
        </w:rPr>
        <w:t xml:space="preserve"> zahteva od strane pisarnice</w:t>
      </w:r>
      <w:proofErr w:type="gramStart"/>
      <w:r w:rsidR="009E548E" w:rsidRPr="005E02C1">
        <w:rPr>
          <w:rFonts w:ascii="Times New Roman" w:hAnsi="Times New Roman" w:cs="Times New Roman"/>
          <w:color w:val="auto"/>
          <w:sz w:val="24"/>
          <w:szCs w:val="24"/>
          <w:lang w:val="de-DE"/>
        </w:rPr>
        <w:t xml:space="preserve">, </w:t>
      </w:r>
      <w:r w:rsidR="009E548E" w:rsidRPr="005E02C1">
        <w:rPr>
          <w:rFonts w:ascii="Times New Roman" w:hAnsi="Times New Roman" w:cs="Times New Roman"/>
          <w:noProof/>
          <w:sz w:val="24"/>
          <w:szCs w:val="24"/>
        </w:rPr>
        <w:t xml:space="preserve"> likvidator</w:t>
      </w:r>
      <w:proofErr w:type="gramEnd"/>
      <w:r w:rsidR="009E548E" w:rsidRPr="005E02C1">
        <w:rPr>
          <w:rFonts w:ascii="Times New Roman" w:hAnsi="Times New Roman" w:cs="Times New Roman"/>
          <w:noProof/>
          <w:sz w:val="24"/>
          <w:szCs w:val="24"/>
        </w:rPr>
        <w:t xml:space="preserve">  je obavezan da zahtev likvidira i </w:t>
      </w:r>
      <w:r w:rsidR="009E548E" w:rsidRPr="005E02C1">
        <w:rPr>
          <w:rFonts w:ascii="Times New Roman" w:hAnsi="Times New Roman" w:cs="Times New Roman"/>
          <w:noProof/>
          <w:sz w:val="24"/>
          <w:szCs w:val="24"/>
          <w:lang w:val="bs-Latn-BA"/>
        </w:rPr>
        <w:t xml:space="preserve">prosledi ga </w:t>
      </w:r>
      <w:r w:rsidR="009E548E" w:rsidRPr="005E02C1">
        <w:rPr>
          <w:rFonts w:ascii="Times New Roman" w:hAnsi="Times New Roman" w:cs="Times New Roman"/>
          <w:noProof/>
          <w:sz w:val="24"/>
          <w:szCs w:val="24"/>
        </w:rPr>
        <w:t>Finansijskom knjigovođi II.</w:t>
      </w:r>
    </w:p>
    <w:p w:rsidR="009E548E" w:rsidRPr="005E02C1" w:rsidRDefault="003020B0"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Finansijski knjigovođa II vrši kontrolu, pripremu i obradu i knjiženje (unos u finansijski program-LIKVIDATURA) </w:t>
      </w:r>
      <w:r w:rsidR="005C61D2" w:rsidRPr="005E02C1">
        <w:rPr>
          <w:rFonts w:ascii="Times New Roman" w:hAnsi="Times New Roman" w:cs="Times New Roman"/>
          <w:noProof/>
          <w:sz w:val="24"/>
          <w:szCs w:val="24"/>
        </w:rPr>
        <w:t>zahteva za plaćanje indirektnih korisnika i korisnika subvencija (</w:t>
      </w:r>
      <w:r w:rsidRPr="005E02C1">
        <w:rPr>
          <w:rFonts w:ascii="Times New Roman" w:hAnsi="Times New Roman" w:cs="Times New Roman"/>
          <w:noProof/>
          <w:sz w:val="24"/>
          <w:szCs w:val="24"/>
        </w:rPr>
        <w:t>kompletne dokumentacije</w:t>
      </w:r>
      <w:r w:rsidR="005C61D2" w:rsidRPr="005E02C1">
        <w:rPr>
          <w:rFonts w:ascii="Times New Roman" w:hAnsi="Times New Roman" w:cs="Times New Roman"/>
          <w:noProof/>
          <w:sz w:val="24"/>
          <w:szCs w:val="24"/>
        </w:rPr>
        <w:t>)</w:t>
      </w:r>
      <w:r w:rsidRPr="005E02C1">
        <w:rPr>
          <w:rFonts w:ascii="Times New Roman" w:hAnsi="Times New Roman" w:cs="Times New Roman"/>
          <w:noProof/>
          <w:sz w:val="24"/>
          <w:szCs w:val="24"/>
        </w:rPr>
        <w:t xml:space="preserve"> i izrađuje obrazac Zahteva za preuzimanje obaveza, rešenja o prenosu sredstava i naloga za plaćanje. Parafira na zahtevu za preuzimanje obaveza u delu B-odobrenje za prezimanje obaveze-Priprema,čime potvrđuje da su preuzete obaveze</w:t>
      </w:r>
      <w:r w:rsidR="00EA2338" w:rsidRPr="005E02C1">
        <w:rPr>
          <w:rFonts w:ascii="Times New Roman" w:hAnsi="Times New Roman" w:cs="Times New Roman"/>
          <w:noProof/>
          <w:sz w:val="24"/>
          <w:szCs w:val="24"/>
        </w:rPr>
        <w:t xml:space="preserve"> u skladu sa Odlukom o budžetu</w:t>
      </w:r>
      <w:r w:rsidRPr="005E02C1">
        <w:rPr>
          <w:rFonts w:ascii="Times New Roman" w:hAnsi="Times New Roman" w:cs="Times New Roman"/>
          <w:noProof/>
          <w:sz w:val="24"/>
          <w:szCs w:val="24"/>
        </w:rPr>
        <w:t xml:space="preserve"> </w:t>
      </w:r>
      <w:r w:rsidR="00EA2338" w:rsidRPr="005E02C1">
        <w:rPr>
          <w:rFonts w:ascii="Times New Roman" w:hAnsi="Times New Roman" w:cs="Times New Roman"/>
          <w:noProof/>
          <w:sz w:val="24"/>
          <w:szCs w:val="24"/>
        </w:rPr>
        <w:t>i</w:t>
      </w:r>
      <w:r w:rsidRPr="005E02C1">
        <w:rPr>
          <w:rFonts w:ascii="Times New Roman" w:hAnsi="Times New Roman" w:cs="Times New Roman"/>
          <w:noProof/>
          <w:sz w:val="24"/>
          <w:szCs w:val="24"/>
        </w:rPr>
        <w:t xml:space="preserve"> finansijskim planom konkretnog korisnika budžeta</w:t>
      </w:r>
      <w:r w:rsidR="00EA2338" w:rsidRPr="005E02C1">
        <w:rPr>
          <w:rFonts w:ascii="Times New Roman" w:hAnsi="Times New Roman" w:cs="Times New Roman"/>
          <w:noProof/>
          <w:sz w:val="24"/>
          <w:szCs w:val="24"/>
        </w:rPr>
        <w:t>.</w:t>
      </w:r>
      <w:r w:rsidRPr="005E02C1">
        <w:rPr>
          <w:rFonts w:ascii="Times New Roman" w:hAnsi="Times New Roman" w:cs="Times New Roman"/>
          <w:noProof/>
          <w:sz w:val="24"/>
          <w:szCs w:val="24"/>
        </w:rPr>
        <w:t xml:space="preserve"> </w:t>
      </w:r>
      <w:r w:rsidR="007B55BF" w:rsidRPr="005E02C1">
        <w:rPr>
          <w:rFonts w:ascii="Times New Roman" w:hAnsi="Times New Roman" w:cs="Times New Roman"/>
          <w:noProof/>
          <w:sz w:val="24"/>
          <w:szCs w:val="24"/>
        </w:rPr>
        <w:t>Svojim potpisom odobrava zahtev i dostavlja ga Odseku za trezor.</w:t>
      </w:r>
      <w:r w:rsidR="009A3CDD" w:rsidRPr="005E02C1">
        <w:rPr>
          <w:rFonts w:ascii="Times New Roman" w:hAnsi="Times New Roman" w:cs="Times New Roman"/>
          <w:noProof/>
          <w:sz w:val="24"/>
          <w:szCs w:val="24"/>
        </w:rPr>
        <w:t xml:space="preserve"> Ukoliko se u postupku provere konstatuje da </w:t>
      </w:r>
      <w:r w:rsidR="005461A7" w:rsidRPr="005E02C1">
        <w:rPr>
          <w:rFonts w:ascii="Times New Roman" w:hAnsi="Times New Roman" w:cs="Times New Roman"/>
          <w:noProof/>
          <w:sz w:val="24"/>
          <w:szCs w:val="24"/>
        </w:rPr>
        <w:t xml:space="preserve">zahtev nije u skladu sa Odlukom o budžetu </w:t>
      </w:r>
      <w:r w:rsidR="00664955">
        <w:rPr>
          <w:rFonts w:ascii="Times New Roman" w:hAnsi="Times New Roman" w:cs="Times New Roman"/>
          <w:noProof/>
          <w:sz w:val="24"/>
          <w:szCs w:val="24"/>
        </w:rPr>
        <w:t>i</w:t>
      </w:r>
      <w:r w:rsidR="005461A7" w:rsidRPr="005E02C1">
        <w:rPr>
          <w:rFonts w:ascii="Times New Roman" w:hAnsi="Times New Roman" w:cs="Times New Roman"/>
          <w:noProof/>
          <w:sz w:val="24"/>
          <w:szCs w:val="24"/>
        </w:rPr>
        <w:t xml:space="preserve"> finansijskim planom</w:t>
      </w:r>
      <w:r w:rsidR="009A3CDD" w:rsidRPr="005E02C1">
        <w:rPr>
          <w:rFonts w:ascii="Times New Roman" w:hAnsi="Times New Roman" w:cs="Times New Roman"/>
          <w:noProof/>
          <w:sz w:val="24"/>
          <w:szCs w:val="24"/>
        </w:rPr>
        <w:t xml:space="preserve"> ili su stvorene obaveze mimo raspoloživog prava, </w:t>
      </w:r>
      <w:r w:rsidR="005461A7" w:rsidRPr="005E02C1">
        <w:rPr>
          <w:rFonts w:ascii="Times New Roman" w:hAnsi="Times New Roman" w:cs="Times New Roman"/>
          <w:noProof/>
          <w:sz w:val="24"/>
          <w:szCs w:val="24"/>
        </w:rPr>
        <w:t>zahtev se vraća korisniku na korekciju.</w:t>
      </w:r>
      <w:r w:rsidR="009E548E" w:rsidRPr="005E02C1">
        <w:rPr>
          <w:rFonts w:ascii="Times New Roman" w:hAnsi="Times New Roman" w:cs="Times New Roman"/>
          <w:noProof/>
          <w:sz w:val="24"/>
          <w:szCs w:val="24"/>
        </w:rPr>
        <w:t xml:space="preserve"> U roku od tri dana od dana prijema</w:t>
      </w:r>
      <w:r w:rsidR="009E548E" w:rsidRPr="005E02C1">
        <w:rPr>
          <w:rFonts w:ascii="Times New Roman" w:hAnsi="Times New Roman" w:cs="Times New Roman"/>
          <w:color w:val="auto"/>
          <w:sz w:val="24"/>
          <w:szCs w:val="24"/>
          <w:lang w:val="de-DE"/>
        </w:rPr>
        <w:t xml:space="preserve"> zahteva od strane likvidatora, </w:t>
      </w:r>
      <w:r w:rsidR="009E548E" w:rsidRPr="005E02C1">
        <w:rPr>
          <w:rFonts w:ascii="Times New Roman" w:hAnsi="Times New Roman" w:cs="Times New Roman"/>
          <w:noProof/>
          <w:sz w:val="24"/>
          <w:szCs w:val="24"/>
        </w:rPr>
        <w:t xml:space="preserve"> finansijski knjigovođa II  je obavezan da izvrši obradu zahteva i </w:t>
      </w:r>
      <w:r w:rsidR="009E548E" w:rsidRPr="005E02C1">
        <w:rPr>
          <w:rFonts w:ascii="Times New Roman" w:hAnsi="Times New Roman" w:cs="Times New Roman"/>
          <w:noProof/>
          <w:sz w:val="24"/>
          <w:szCs w:val="24"/>
          <w:lang w:val="bs-Latn-BA"/>
        </w:rPr>
        <w:t xml:space="preserve">prosledi ga </w:t>
      </w:r>
      <w:r w:rsidR="009E548E" w:rsidRPr="005E02C1">
        <w:rPr>
          <w:rFonts w:ascii="Times New Roman" w:hAnsi="Times New Roman" w:cs="Times New Roman"/>
          <w:noProof/>
          <w:sz w:val="24"/>
          <w:szCs w:val="24"/>
        </w:rPr>
        <w:t>Izvršiocu na poslovima trezora.</w:t>
      </w:r>
    </w:p>
    <w:p w:rsidR="007B55BF" w:rsidRPr="005E02C1" w:rsidRDefault="007B55BF" w:rsidP="009023FD">
      <w:pPr>
        <w:pStyle w:val="BodyText1"/>
        <w:shd w:val="clear" w:color="auto" w:fill="auto"/>
        <w:spacing w:after="0"/>
        <w:ind w:right="20" w:firstLine="0"/>
        <w:rPr>
          <w:rFonts w:ascii="Times New Roman" w:hAnsi="Times New Roman" w:cs="Times New Roman"/>
          <w:noProof/>
          <w:sz w:val="24"/>
          <w:szCs w:val="24"/>
        </w:rPr>
      </w:pPr>
    </w:p>
    <w:p w:rsidR="005461A7" w:rsidRPr="005E02C1" w:rsidRDefault="00947406"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Izvršilac na poslovima trezora </w:t>
      </w:r>
      <w:r w:rsidR="00A76CDD" w:rsidRPr="005E02C1">
        <w:rPr>
          <w:rFonts w:ascii="Times New Roman" w:hAnsi="Times New Roman" w:cs="Times New Roman"/>
          <w:noProof/>
          <w:sz w:val="24"/>
          <w:szCs w:val="24"/>
        </w:rPr>
        <w:t xml:space="preserve"> svojim potpisom </w:t>
      </w:r>
      <w:r w:rsidR="007B55BF" w:rsidRPr="005E02C1">
        <w:rPr>
          <w:rFonts w:ascii="Times New Roman" w:hAnsi="Times New Roman" w:cs="Times New Roman"/>
          <w:noProof/>
          <w:sz w:val="24"/>
          <w:szCs w:val="24"/>
        </w:rPr>
        <w:t xml:space="preserve">na zahtevu za preuzimanje obaveza u delu B-odobrenje za prezimanje obaveze-Overa </w:t>
      </w:r>
      <w:r w:rsidR="00A76CDD" w:rsidRPr="005E02C1">
        <w:rPr>
          <w:rFonts w:ascii="Times New Roman" w:hAnsi="Times New Roman" w:cs="Times New Roman"/>
          <w:noProof/>
          <w:sz w:val="24"/>
          <w:szCs w:val="24"/>
        </w:rPr>
        <w:t xml:space="preserve">potvrđuje i overava da je zahtev ispravan i u skladu sa odobrenim kvotama i rukovodilac Odeljenja za </w:t>
      </w:r>
      <w:r w:rsidRPr="005E02C1">
        <w:rPr>
          <w:rFonts w:ascii="Times New Roman" w:hAnsi="Times New Roman" w:cs="Times New Roman"/>
          <w:noProof/>
          <w:sz w:val="24"/>
          <w:szCs w:val="24"/>
        </w:rPr>
        <w:t xml:space="preserve">budžet i </w:t>
      </w:r>
      <w:r w:rsidR="00A76CDD" w:rsidRPr="005E02C1">
        <w:rPr>
          <w:rFonts w:ascii="Times New Roman" w:hAnsi="Times New Roman" w:cs="Times New Roman"/>
          <w:noProof/>
          <w:sz w:val="24"/>
          <w:szCs w:val="24"/>
        </w:rPr>
        <w:t>finansije</w:t>
      </w:r>
      <w:r w:rsidR="009A3CDD" w:rsidRPr="005E02C1">
        <w:rPr>
          <w:rFonts w:ascii="Times New Roman" w:hAnsi="Times New Roman" w:cs="Times New Roman"/>
          <w:noProof/>
          <w:sz w:val="24"/>
          <w:szCs w:val="24"/>
        </w:rPr>
        <w:t xml:space="preserve"> </w:t>
      </w:r>
      <w:r w:rsidR="006946A9">
        <w:rPr>
          <w:rFonts w:ascii="Times New Roman" w:hAnsi="Times New Roman" w:cs="Times New Roman"/>
          <w:noProof/>
          <w:sz w:val="24"/>
          <w:szCs w:val="24"/>
        </w:rPr>
        <w:t>i</w:t>
      </w:r>
      <w:r w:rsidR="009A3CDD" w:rsidRPr="005E02C1">
        <w:rPr>
          <w:rFonts w:ascii="Times New Roman" w:hAnsi="Times New Roman" w:cs="Times New Roman"/>
          <w:noProof/>
          <w:sz w:val="24"/>
          <w:szCs w:val="24"/>
        </w:rPr>
        <w:t xml:space="preserve"> Načelnik opštinske uprave</w:t>
      </w:r>
      <w:r w:rsidR="00A76CDD" w:rsidRPr="005E02C1">
        <w:rPr>
          <w:rFonts w:ascii="Times New Roman" w:hAnsi="Times New Roman" w:cs="Times New Roman"/>
          <w:noProof/>
          <w:sz w:val="24"/>
          <w:szCs w:val="24"/>
        </w:rPr>
        <w:t xml:space="preserve"> odobrava</w:t>
      </w:r>
      <w:r w:rsidR="009A3CDD" w:rsidRPr="005E02C1">
        <w:rPr>
          <w:rFonts w:ascii="Times New Roman" w:hAnsi="Times New Roman" w:cs="Times New Roman"/>
          <w:noProof/>
          <w:sz w:val="24"/>
          <w:szCs w:val="24"/>
        </w:rPr>
        <w:t>ju</w:t>
      </w:r>
      <w:r w:rsidR="00A76CDD" w:rsidRPr="005E02C1">
        <w:rPr>
          <w:rFonts w:ascii="Times New Roman" w:hAnsi="Times New Roman" w:cs="Times New Roman"/>
          <w:noProof/>
          <w:sz w:val="24"/>
          <w:szCs w:val="24"/>
        </w:rPr>
        <w:t xml:space="preserve"> realizaciju zahteva.</w:t>
      </w:r>
      <w:r w:rsidR="007B55BF" w:rsidRPr="005E02C1">
        <w:rPr>
          <w:rFonts w:ascii="Times New Roman" w:hAnsi="Times New Roman" w:cs="Times New Roman"/>
          <w:noProof/>
          <w:sz w:val="24"/>
          <w:szCs w:val="24"/>
        </w:rPr>
        <w:t xml:space="preserve"> </w:t>
      </w:r>
      <w:r w:rsidR="005461A7" w:rsidRPr="005E02C1">
        <w:rPr>
          <w:rFonts w:ascii="Times New Roman" w:hAnsi="Times New Roman" w:cs="Times New Roman"/>
          <w:noProof/>
          <w:sz w:val="24"/>
          <w:szCs w:val="24"/>
        </w:rPr>
        <w:t xml:space="preserve">Ukoliko se u postupku provere konstatuje da zahtev nije ispravan </w:t>
      </w:r>
      <w:r w:rsidR="006946A9">
        <w:rPr>
          <w:rFonts w:ascii="Times New Roman" w:hAnsi="Times New Roman" w:cs="Times New Roman"/>
          <w:noProof/>
          <w:sz w:val="24"/>
          <w:szCs w:val="24"/>
        </w:rPr>
        <w:t>i</w:t>
      </w:r>
      <w:r w:rsidR="005461A7" w:rsidRPr="005E02C1">
        <w:rPr>
          <w:rFonts w:ascii="Times New Roman" w:hAnsi="Times New Roman" w:cs="Times New Roman"/>
          <w:noProof/>
          <w:sz w:val="24"/>
          <w:szCs w:val="24"/>
        </w:rPr>
        <w:t xml:space="preserve"> u skladu sa odobrenim kvotama, zahtev se vraća korisniku na korekciju.</w:t>
      </w:r>
    </w:p>
    <w:p w:rsidR="00A76CDD" w:rsidRPr="005E02C1" w:rsidRDefault="007B55BF"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 roku od dva dana od dana plaćanja</w:t>
      </w:r>
      <w:r w:rsidRPr="005E02C1">
        <w:rPr>
          <w:rFonts w:ascii="Times New Roman" w:hAnsi="Times New Roman" w:cs="Times New Roman"/>
          <w:color w:val="auto"/>
          <w:sz w:val="24"/>
          <w:szCs w:val="24"/>
          <w:lang w:val="de-DE"/>
        </w:rPr>
        <w:t xml:space="preserve"> zahteva</w:t>
      </w:r>
      <w:proofErr w:type="gramStart"/>
      <w:r w:rsidRPr="005E02C1">
        <w:rPr>
          <w:rFonts w:ascii="Times New Roman" w:hAnsi="Times New Roman" w:cs="Times New Roman"/>
          <w:color w:val="auto"/>
          <w:sz w:val="24"/>
          <w:szCs w:val="24"/>
          <w:lang w:val="de-DE"/>
        </w:rPr>
        <w:t xml:space="preserve">, </w:t>
      </w:r>
      <w:r w:rsidRPr="005E02C1">
        <w:rPr>
          <w:rFonts w:ascii="Times New Roman" w:hAnsi="Times New Roman" w:cs="Times New Roman"/>
          <w:noProof/>
          <w:sz w:val="24"/>
          <w:szCs w:val="24"/>
        </w:rPr>
        <w:t xml:space="preserve"> </w:t>
      </w:r>
      <w:r w:rsidR="009A3CDD" w:rsidRPr="005E02C1">
        <w:rPr>
          <w:rFonts w:ascii="Times New Roman" w:hAnsi="Times New Roman" w:cs="Times New Roman"/>
          <w:noProof/>
          <w:sz w:val="24"/>
          <w:szCs w:val="24"/>
        </w:rPr>
        <w:t>Izvršilac</w:t>
      </w:r>
      <w:proofErr w:type="gramEnd"/>
      <w:r w:rsidR="009A3CDD" w:rsidRPr="005E02C1">
        <w:rPr>
          <w:rFonts w:ascii="Times New Roman" w:hAnsi="Times New Roman" w:cs="Times New Roman"/>
          <w:noProof/>
          <w:sz w:val="24"/>
          <w:szCs w:val="24"/>
        </w:rPr>
        <w:t xml:space="preserve"> na poslovima trezora  </w:t>
      </w:r>
      <w:r w:rsidRPr="005E02C1">
        <w:rPr>
          <w:rFonts w:ascii="Times New Roman" w:hAnsi="Times New Roman" w:cs="Times New Roman"/>
          <w:color w:val="auto"/>
          <w:sz w:val="24"/>
          <w:szCs w:val="24"/>
          <w:lang w:val="de-DE"/>
        </w:rPr>
        <w:t>finansijsku dokumentaciju dostavlja rukovodiocu računovodstva na knjiženje i arhiviranje</w:t>
      </w:r>
    </w:p>
    <w:p w:rsidR="00A76CDD" w:rsidRPr="005E02C1" w:rsidRDefault="00A76CDD" w:rsidP="009023FD">
      <w:pPr>
        <w:pStyle w:val="BodyText1"/>
        <w:shd w:val="clear" w:color="auto" w:fill="auto"/>
        <w:spacing w:after="18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Knjiženje i arhiviranje vrši se u skladu sa zakonskim propisima.</w:t>
      </w:r>
    </w:p>
    <w:p w:rsidR="009023FD" w:rsidRDefault="009023FD" w:rsidP="009023FD">
      <w:pPr>
        <w:pStyle w:val="BodyText1"/>
        <w:shd w:val="clear" w:color="auto" w:fill="auto"/>
        <w:spacing w:after="0"/>
        <w:ind w:left="4520" w:firstLine="0"/>
        <w:jc w:val="left"/>
        <w:rPr>
          <w:rFonts w:ascii="Times New Roman" w:hAnsi="Times New Roman" w:cs="Times New Roman"/>
          <w:noProof/>
          <w:sz w:val="24"/>
          <w:szCs w:val="24"/>
        </w:rPr>
      </w:pPr>
    </w:p>
    <w:p w:rsidR="009023FD" w:rsidRDefault="009023FD" w:rsidP="009023FD">
      <w:pPr>
        <w:pStyle w:val="BodyText1"/>
        <w:shd w:val="clear" w:color="auto" w:fill="auto"/>
        <w:spacing w:after="0"/>
        <w:ind w:left="4520" w:firstLine="0"/>
        <w:jc w:val="left"/>
        <w:rPr>
          <w:rFonts w:ascii="Times New Roman" w:hAnsi="Times New Roman" w:cs="Times New Roman"/>
          <w:noProof/>
          <w:sz w:val="24"/>
          <w:szCs w:val="24"/>
        </w:rPr>
      </w:pPr>
    </w:p>
    <w:p w:rsidR="00A76CDD" w:rsidRPr="005E02C1" w:rsidRDefault="00A76CDD" w:rsidP="009023FD">
      <w:pPr>
        <w:pStyle w:val="BodyText1"/>
        <w:shd w:val="clear" w:color="auto" w:fill="auto"/>
        <w:spacing w:after="0"/>
        <w:ind w:left="452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27.</w:t>
      </w:r>
    </w:p>
    <w:p w:rsidR="0043037F" w:rsidRPr="005E02C1" w:rsidRDefault="0043037F" w:rsidP="009023FD">
      <w:pPr>
        <w:pStyle w:val="BodyText1"/>
        <w:shd w:val="clear" w:color="auto" w:fill="auto"/>
        <w:spacing w:after="0"/>
        <w:ind w:left="4520" w:firstLine="0"/>
        <w:jc w:val="left"/>
        <w:rPr>
          <w:rFonts w:ascii="Times New Roman" w:hAnsi="Times New Roman" w:cs="Times New Roman"/>
          <w:noProof/>
          <w:sz w:val="24"/>
          <w:szCs w:val="24"/>
        </w:rPr>
      </w:pPr>
    </w:p>
    <w:p w:rsidR="005461A7"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Likvidator u Odeljenju za </w:t>
      </w:r>
      <w:r w:rsidR="009A3CDD"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 xml:space="preserve">finansije - Odsek za </w:t>
      </w:r>
      <w:r w:rsidR="009A3CDD" w:rsidRPr="005E02C1">
        <w:rPr>
          <w:rFonts w:ascii="Times New Roman" w:hAnsi="Times New Roman" w:cs="Times New Roman"/>
          <w:noProof/>
          <w:sz w:val="24"/>
          <w:szCs w:val="24"/>
        </w:rPr>
        <w:t>finansije</w:t>
      </w:r>
      <w:r w:rsidRPr="005E02C1">
        <w:rPr>
          <w:rFonts w:ascii="Times New Roman" w:hAnsi="Times New Roman" w:cs="Times New Roman"/>
          <w:noProof/>
          <w:sz w:val="24"/>
          <w:szCs w:val="24"/>
        </w:rPr>
        <w:t xml:space="preserve"> </w:t>
      </w:r>
      <w:r w:rsidR="005461A7" w:rsidRPr="005E02C1">
        <w:rPr>
          <w:rFonts w:ascii="Times New Roman" w:hAnsi="Times New Roman" w:cs="Times New Roman"/>
          <w:noProof/>
          <w:sz w:val="24"/>
          <w:szCs w:val="24"/>
        </w:rPr>
        <w:t xml:space="preserve">vrši prijem i proveru računa, situacija </w:t>
      </w:r>
      <w:r w:rsidR="006946A9">
        <w:rPr>
          <w:rFonts w:ascii="Times New Roman" w:hAnsi="Times New Roman" w:cs="Times New Roman"/>
          <w:noProof/>
          <w:sz w:val="24"/>
          <w:szCs w:val="24"/>
        </w:rPr>
        <w:t>i</w:t>
      </w:r>
      <w:r w:rsidR="005461A7" w:rsidRPr="005E02C1">
        <w:rPr>
          <w:rFonts w:ascii="Times New Roman" w:hAnsi="Times New Roman" w:cs="Times New Roman"/>
          <w:noProof/>
          <w:sz w:val="24"/>
          <w:szCs w:val="24"/>
        </w:rPr>
        <w:t xml:space="preserve"> ostale računovodstvene dokumentacije direktnog korisnika</w:t>
      </w:r>
      <w:r w:rsidR="005C61D2" w:rsidRPr="005E02C1">
        <w:rPr>
          <w:rFonts w:ascii="Times New Roman" w:hAnsi="Times New Roman" w:cs="Times New Roman"/>
          <w:noProof/>
          <w:sz w:val="24"/>
          <w:szCs w:val="24"/>
        </w:rPr>
        <w:t xml:space="preserve"> i računovodstvene dokumentacije nameskih podračuna</w:t>
      </w:r>
      <w:r w:rsidR="005461A7"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 postupku kontrole, vrši proveru da li su računovodstvena dokumenta potpuna, istinita, računski tačna i zakonita</w:t>
      </w:r>
      <w:r w:rsidR="005461A7" w:rsidRPr="005E02C1">
        <w:rPr>
          <w:rFonts w:ascii="Times New Roman" w:hAnsi="Times New Roman" w:cs="Times New Roman"/>
          <w:noProof/>
          <w:sz w:val="24"/>
          <w:szCs w:val="24"/>
        </w:rPr>
        <w:t>.</w:t>
      </w:r>
      <w:r w:rsidR="008B5ACE" w:rsidRPr="005E02C1">
        <w:rPr>
          <w:rFonts w:ascii="Times New Roman" w:hAnsi="Times New Roman" w:cs="Times New Roman"/>
          <w:noProof/>
          <w:sz w:val="24"/>
          <w:szCs w:val="24"/>
        </w:rPr>
        <w:t xml:space="preserve"> Ukoliko je u pitanju plaćanje za koje se sprovodi postupak javne nabavke, proverava da li je dostavljena odluka o pokretanju postupka, odluka o dodjeli uovora i ugovor o javnoj nabavci.</w:t>
      </w:r>
    </w:p>
    <w:p w:rsidR="008B5ACE" w:rsidRPr="005E02C1" w:rsidRDefault="008B5ACE"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Za dokumentaciju gde postoji izvršenje usluga od strane fizičkih lica, mora biti priložen overen izveštaj o izvršenim uslugama.</w:t>
      </w:r>
    </w:p>
    <w:p w:rsidR="005461A7" w:rsidRPr="005E02C1" w:rsidRDefault="005461A7"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Za dokumentaciju gde postoji isporuka roba, mora biti priložena overena i potpisana otpremnica.</w:t>
      </w:r>
    </w:p>
    <w:p w:rsidR="005461A7" w:rsidRPr="005E02C1" w:rsidRDefault="005461A7"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Ukoliko se u postupku provere konstatuje da je podneta računovodstvena dokumentacija nepotpuna, nije verifikovana potpisom odgovornog lica korisnika koji odobrava plaćanje i slično, ili su stvorene obaveze mimo raspoloživog prava, računovodstvena isprava se vraća.</w:t>
      </w:r>
    </w:p>
    <w:p w:rsidR="005461A7" w:rsidRPr="005E02C1" w:rsidRDefault="005461A7" w:rsidP="009023FD">
      <w:pPr>
        <w:pStyle w:val="BodyText1"/>
        <w:shd w:val="clear" w:color="auto" w:fill="auto"/>
        <w:spacing w:after="0"/>
        <w:ind w:left="20" w:right="20" w:firstLine="720"/>
        <w:rPr>
          <w:rFonts w:ascii="Times New Roman" w:hAnsi="Times New Roman" w:cs="Times New Roman"/>
          <w:noProof/>
          <w:sz w:val="24"/>
          <w:szCs w:val="24"/>
        </w:rPr>
      </w:pP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Likvidator svojim potpisom nakon izvršenih provera </w:t>
      </w:r>
      <w:r w:rsidR="008B5ACE" w:rsidRPr="005E02C1">
        <w:rPr>
          <w:rFonts w:ascii="Times New Roman" w:hAnsi="Times New Roman" w:cs="Times New Roman"/>
          <w:noProof/>
          <w:sz w:val="24"/>
          <w:szCs w:val="24"/>
        </w:rPr>
        <w:t xml:space="preserve">parafira </w:t>
      </w:r>
      <w:r w:rsidR="006946A9">
        <w:rPr>
          <w:rFonts w:ascii="Times New Roman" w:hAnsi="Times New Roman" w:cs="Times New Roman"/>
          <w:noProof/>
          <w:sz w:val="24"/>
          <w:szCs w:val="24"/>
        </w:rPr>
        <w:t>i</w:t>
      </w:r>
      <w:r w:rsidR="008B5ACE"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 xml:space="preserve">overava </w:t>
      </w:r>
      <w:r w:rsidR="008B5ACE" w:rsidRPr="005E02C1">
        <w:rPr>
          <w:rFonts w:ascii="Times New Roman" w:hAnsi="Times New Roman" w:cs="Times New Roman"/>
          <w:noProof/>
          <w:sz w:val="24"/>
          <w:szCs w:val="24"/>
        </w:rPr>
        <w:t>svaki računovodsveni dokument, čime potvrđuje da su računovodstvena dokumenta potpuna, istinita, računski tačna i zakonita i dostavlja ih finansijskom knjigovođi I u Odseku za finansije.</w:t>
      </w:r>
    </w:p>
    <w:p w:rsidR="005C61D2" w:rsidRPr="005E02C1" w:rsidRDefault="005C61D2"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Finansijski knjigovođa I vrši kontrolu, pripremu i obradu i knjiženje (unos u finansijski program-LIKVIDATURA) računovodstvene dokumentacije direktnog korisnika</w:t>
      </w:r>
      <w:r w:rsidR="00291D53" w:rsidRPr="005E02C1">
        <w:rPr>
          <w:rFonts w:ascii="Times New Roman" w:hAnsi="Times New Roman" w:cs="Times New Roman"/>
          <w:noProof/>
          <w:sz w:val="24"/>
          <w:szCs w:val="24"/>
        </w:rPr>
        <w:t>,</w:t>
      </w:r>
      <w:r w:rsidRPr="005E02C1">
        <w:rPr>
          <w:rFonts w:ascii="Times New Roman" w:hAnsi="Times New Roman" w:cs="Times New Roman"/>
          <w:noProof/>
          <w:sz w:val="24"/>
          <w:szCs w:val="24"/>
        </w:rPr>
        <w:t xml:space="preserve"> računovodstvene dokumentacije namenskih podračuna</w:t>
      </w:r>
      <w:r w:rsidR="00291D53" w:rsidRPr="005E02C1">
        <w:rPr>
          <w:rFonts w:ascii="Times New Roman" w:hAnsi="Times New Roman" w:cs="Times New Roman"/>
          <w:noProof/>
          <w:sz w:val="24"/>
          <w:szCs w:val="24"/>
        </w:rPr>
        <w:t>, obavlja poslove obračuna naknada</w:t>
      </w:r>
      <w:r w:rsidRPr="005E02C1">
        <w:rPr>
          <w:rFonts w:ascii="Times New Roman" w:hAnsi="Times New Roman" w:cs="Times New Roman"/>
          <w:noProof/>
          <w:sz w:val="24"/>
          <w:szCs w:val="24"/>
        </w:rPr>
        <w:t xml:space="preserve"> </w:t>
      </w:r>
      <w:r w:rsidR="00291D53" w:rsidRPr="005E02C1">
        <w:rPr>
          <w:rFonts w:ascii="Times New Roman" w:hAnsi="Times New Roman" w:cs="Times New Roman"/>
          <w:noProof/>
          <w:sz w:val="24"/>
          <w:szCs w:val="24"/>
        </w:rPr>
        <w:t xml:space="preserve">za odbornike, članove opštinskog vijeća, stalnih radnih tijela, stučnih komisija, stipendija </w:t>
      </w:r>
      <w:r w:rsidRPr="005E02C1">
        <w:rPr>
          <w:rFonts w:ascii="Times New Roman" w:hAnsi="Times New Roman" w:cs="Times New Roman"/>
          <w:noProof/>
          <w:sz w:val="24"/>
          <w:szCs w:val="24"/>
        </w:rPr>
        <w:t>i izrađuje obrazac Zahteva za preuzimanje obaveza, rešenja o prenosu sredstava i naloga za plaćanje. Parafira na zahtevu za preuzimanje obaveza u delu B-odobrenje za prezimanje obaveze-Priprema,</w:t>
      </w:r>
      <w:r w:rsidR="00291D53"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 xml:space="preserve">čime potvrđuje da su preuzete obaveze u skladu sa Odlukom o budžetu i finansijskim planom konkretnog korisnika budžeta. Svojim potpisom odobrava zahtev i dostavlja ga Odseku za </w:t>
      </w:r>
      <w:r w:rsidR="008603CA" w:rsidRPr="005E02C1">
        <w:rPr>
          <w:rFonts w:ascii="Times New Roman" w:hAnsi="Times New Roman" w:cs="Times New Roman"/>
          <w:noProof/>
          <w:sz w:val="24"/>
          <w:szCs w:val="24"/>
        </w:rPr>
        <w:t xml:space="preserve">budžet </w:t>
      </w:r>
      <w:r w:rsidR="006946A9">
        <w:rPr>
          <w:rFonts w:ascii="Times New Roman" w:hAnsi="Times New Roman" w:cs="Times New Roman"/>
          <w:noProof/>
          <w:sz w:val="24"/>
          <w:szCs w:val="24"/>
        </w:rPr>
        <w:t>i</w:t>
      </w:r>
      <w:r w:rsidR="008603CA"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trezor</w:t>
      </w:r>
      <w:r w:rsidR="008603CA" w:rsidRPr="005E02C1">
        <w:rPr>
          <w:rFonts w:ascii="Times New Roman" w:hAnsi="Times New Roman" w:cs="Times New Roman"/>
          <w:noProof/>
          <w:sz w:val="24"/>
          <w:szCs w:val="24"/>
        </w:rPr>
        <w:t>-izvršiocu na poslovima trezora</w:t>
      </w:r>
      <w:r w:rsidRPr="005E02C1">
        <w:rPr>
          <w:rFonts w:ascii="Times New Roman" w:hAnsi="Times New Roman" w:cs="Times New Roman"/>
          <w:noProof/>
          <w:sz w:val="24"/>
          <w:szCs w:val="24"/>
        </w:rPr>
        <w:t xml:space="preserve">. Ukoliko se u postupku provere konstatuje da zahtev nije u skladu sa Odlukom o budžetu </w:t>
      </w:r>
      <w:r w:rsidR="006946A9">
        <w:rPr>
          <w:rFonts w:ascii="Times New Roman" w:hAnsi="Times New Roman" w:cs="Times New Roman"/>
          <w:noProof/>
          <w:sz w:val="24"/>
          <w:szCs w:val="24"/>
        </w:rPr>
        <w:t>i</w:t>
      </w:r>
      <w:r w:rsidRPr="005E02C1">
        <w:rPr>
          <w:rFonts w:ascii="Times New Roman" w:hAnsi="Times New Roman" w:cs="Times New Roman"/>
          <w:noProof/>
          <w:sz w:val="24"/>
          <w:szCs w:val="24"/>
        </w:rPr>
        <w:t xml:space="preserve"> finansijskim planom ili su stvorene obaveze mimo raspoloživog prava, zahtev se vraća korisniku na korekciju. U roku od tri dana od dana prijema</w:t>
      </w:r>
      <w:r w:rsidRPr="005E02C1">
        <w:rPr>
          <w:rFonts w:ascii="Times New Roman" w:hAnsi="Times New Roman" w:cs="Times New Roman"/>
          <w:color w:val="auto"/>
          <w:sz w:val="24"/>
          <w:szCs w:val="24"/>
          <w:lang w:val="de-DE"/>
        </w:rPr>
        <w:t xml:space="preserve"> računovodstvene dokumentacije od strane likvidatora, </w:t>
      </w:r>
      <w:r w:rsidRPr="005E02C1">
        <w:rPr>
          <w:rFonts w:ascii="Times New Roman" w:hAnsi="Times New Roman" w:cs="Times New Roman"/>
          <w:noProof/>
          <w:sz w:val="24"/>
          <w:szCs w:val="24"/>
        </w:rPr>
        <w:t xml:space="preserve"> finansijski knjigovođa I  je obavezan da izvrši obradu zahteva i </w:t>
      </w:r>
      <w:r w:rsidRPr="005E02C1">
        <w:rPr>
          <w:rFonts w:ascii="Times New Roman" w:hAnsi="Times New Roman" w:cs="Times New Roman"/>
          <w:noProof/>
          <w:sz w:val="24"/>
          <w:szCs w:val="24"/>
          <w:lang w:val="bs-Latn-BA"/>
        </w:rPr>
        <w:t xml:space="preserve">prosledi ga </w:t>
      </w:r>
      <w:r w:rsidRPr="005E02C1">
        <w:rPr>
          <w:rFonts w:ascii="Times New Roman" w:hAnsi="Times New Roman" w:cs="Times New Roman"/>
          <w:noProof/>
          <w:sz w:val="24"/>
          <w:szCs w:val="24"/>
        </w:rPr>
        <w:t>Izvršiocu na poslovima trezora.</w:t>
      </w:r>
    </w:p>
    <w:p w:rsidR="00063B79" w:rsidRPr="005E02C1" w:rsidRDefault="00063B79"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Izvršilac na poslovima trezora  svojim potpisom na zahtevu za preuzimanje obaveza u delu B-odobrenje za prezimanje obaveze-Overa potvrđuje i overava da je zahtev ispravan i u skladu sa odobrenim kvotama i rukovodilac Odeljenja za budžet i finansije </w:t>
      </w:r>
      <w:r w:rsidR="006946A9">
        <w:rPr>
          <w:rFonts w:ascii="Times New Roman" w:hAnsi="Times New Roman" w:cs="Times New Roman"/>
          <w:noProof/>
          <w:sz w:val="24"/>
          <w:szCs w:val="24"/>
        </w:rPr>
        <w:t>i</w:t>
      </w:r>
      <w:r w:rsidRPr="005E02C1">
        <w:rPr>
          <w:rFonts w:ascii="Times New Roman" w:hAnsi="Times New Roman" w:cs="Times New Roman"/>
          <w:noProof/>
          <w:sz w:val="24"/>
          <w:szCs w:val="24"/>
        </w:rPr>
        <w:t xml:space="preserve"> Načelnik opštinske uprave odobravaju realizaciju zahteva. Ukoliko se u postupku provere konstatuje da zahtev nije ispravan </w:t>
      </w:r>
      <w:r w:rsidR="006946A9">
        <w:rPr>
          <w:rFonts w:ascii="Times New Roman" w:hAnsi="Times New Roman" w:cs="Times New Roman"/>
          <w:noProof/>
          <w:sz w:val="24"/>
          <w:szCs w:val="24"/>
        </w:rPr>
        <w:t>i</w:t>
      </w:r>
      <w:r w:rsidRPr="005E02C1">
        <w:rPr>
          <w:rFonts w:ascii="Times New Roman" w:hAnsi="Times New Roman" w:cs="Times New Roman"/>
          <w:noProof/>
          <w:sz w:val="24"/>
          <w:szCs w:val="24"/>
        </w:rPr>
        <w:t xml:space="preserve"> u skladu sa odobrenim kvotama, zahtev se vraća korisniku na korekciju.</w:t>
      </w:r>
    </w:p>
    <w:p w:rsidR="0043037F" w:rsidRPr="005E02C1" w:rsidRDefault="0043037F"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 roku od dva dana od dana plaćanja</w:t>
      </w:r>
      <w:r w:rsidRPr="005E02C1">
        <w:rPr>
          <w:rFonts w:ascii="Times New Roman" w:hAnsi="Times New Roman" w:cs="Times New Roman"/>
          <w:color w:val="auto"/>
          <w:sz w:val="24"/>
          <w:szCs w:val="24"/>
          <w:lang w:val="de-DE"/>
        </w:rPr>
        <w:t xml:space="preserve"> zahteva</w:t>
      </w:r>
      <w:proofErr w:type="gramStart"/>
      <w:r w:rsidRPr="005E02C1">
        <w:rPr>
          <w:rFonts w:ascii="Times New Roman" w:hAnsi="Times New Roman" w:cs="Times New Roman"/>
          <w:color w:val="auto"/>
          <w:sz w:val="24"/>
          <w:szCs w:val="24"/>
          <w:lang w:val="de-DE"/>
        </w:rPr>
        <w:t xml:space="preserve">, </w:t>
      </w:r>
      <w:r w:rsidRPr="005E02C1">
        <w:rPr>
          <w:rFonts w:ascii="Times New Roman" w:hAnsi="Times New Roman" w:cs="Times New Roman"/>
          <w:noProof/>
          <w:sz w:val="24"/>
          <w:szCs w:val="24"/>
        </w:rPr>
        <w:t xml:space="preserve"> Izvršilac</w:t>
      </w:r>
      <w:proofErr w:type="gramEnd"/>
      <w:r w:rsidRPr="005E02C1">
        <w:rPr>
          <w:rFonts w:ascii="Times New Roman" w:hAnsi="Times New Roman" w:cs="Times New Roman"/>
          <w:noProof/>
          <w:sz w:val="24"/>
          <w:szCs w:val="24"/>
        </w:rPr>
        <w:t xml:space="preserve"> na poslovima trezora  </w:t>
      </w:r>
      <w:r w:rsidRPr="005E02C1">
        <w:rPr>
          <w:rFonts w:ascii="Times New Roman" w:hAnsi="Times New Roman" w:cs="Times New Roman"/>
          <w:color w:val="auto"/>
          <w:sz w:val="24"/>
          <w:szCs w:val="24"/>
          <w:lang w:val="de-DE"/>
        </w:rPr>
        <w:t>finansijsku dokumentaciju dostavlja rukovodiocu računovodstva na knjiženje i arhiviranje</w:t>
      </w:r>
    </w:p>
    <w:p w:rsidR="0043037F" w:rsidRPr="005E02C1" w:rsidRDefault="0043037F" w:rsidP="009023FD">
      <w:pPr>
        <w:pStyle w:val="BodyText1"/>
        <w:shd w:val="clear" w:color="auto" w:fill="auto"/>
        <w:spacing w:after="18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Knjiženje i arhiviranje vrši se u skladu sa zakonskim propisima.</w:t>
      </w:r>
    </w:p>
    <w:p w:rsidR="005C61D2" w:rsidRPr="005E02C1" w:rsidRDefault="005C61D2" w:rsidP="009023FD">
      <w:pPr>
        <w:pStyle w:val="BodyText1"/>
        <w:shd w:val="clear" w:color="auto" w:fill="auto"/>
        <w:spacing w:after="0"/>
        <w:ind w:left="20" w:right="20" w:firstLine="720"/>
        <w:rPr>
          <w:rFonts w:ascii="Times New Roman" w:hAnsi="Times New Roman" w:cs="Times New Roman"/>
          <w:noProof/>
          <w:sz w:val="24"/>
          <w:szCs w:val="24"/>
        </w:rPr>
      </w:pPr>
    </w:p>
    <w:p w:rsidR="009023F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Obračunski radnik koji u Odseku za </w:t>
      </w:r>
      <w:r w:rsidR="00291D53" w:rsidRPr="005E02C1">
        <w:rPr>
          <w:rFonts w:ascii="Times New Roman" w:hAnsi="Times New Roman" w:cs="Times New Roman"/>
          <w:noProof/>
          <w:sz w:val="24"/>
          <w:szCs w:val="24"/>
        </w:rPr>
        <w:t>finansije</w:t>
      </w:r>
      <w:r w:rsidRPr="005E02C1">
        <w:rPr>
          <w:rFonts w:ascii="Times New Roman" w:hAnsi="Times New Roman" w:cs="Times New Roman"/>
          <w:noProof/>
          <w:sz w:val="24"/>
          <w:szCs w:val="24"/>
        </w:rPr>
        <w:t xml:space="preserve"> obavlja poslove obračuna </w:t>
      </w:r>
      <w:r w:rsidR="00291D53" w:rsidRPr="005E02C1">
        <w:rPr>
          <w:rFonts w:ascii="Times New Roman" w:hAnsi="Times New Roman" w:cs="Times New Roman"/>
          <w:noProof/>
          <w:sz w:val="24"/>
          <w:szCs w:val="24"/>
        </w:rPr>
        <w:t xml:space="preserve">plata </w:t>
      </w:r>
      <w:r w:rsidR="006946A9">
        <w:rPr>
          <w:rFonts w:ascii="Times New Roman" w:hAnsi="Times New Roman" w:cs="Times New Roman"/>
          <w:noProof/>
          <w:sz w:val="24"/>
          <w:szCs w:val="24"/>
        </w:rPr>
        <w:t>i</w:t>
      </w:r>
      <w:r w:rsidR="00291D53"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 xml:space="preserve">naknada troškova i drugih primanja (osim </w:t>
      </w:r>
      <w:r w:rsidR="00291D53" w:rsidRPr="005E02C1">
        <w:rPr>
          <w:rFonts w:ascii="Times New Roman" w:hAnsi="Times New Roman" w:cs="Times New Roman"/>
          <w:noProof/>
          <w:sz w:val="24"/>
          <w:szCs w:val="24"/>
        </w:rPr>
        <w:t>naknada za odbornike, članove opštinskog vijeća, stalnih radnih tijela, stučnih komisija, stipendija</w:t>
      </w:r>
      <w:r w:rsidRPr="005E02C1">
        <w:rPr>
          <w:rFonts w:ascii="Times New Roman" w:hAnsi="Times New Roman" w:cs="Times New Roman"/>
          <w:noProof/>
          <w:sz w:val="24"/>
          <w:szCs w:val="24"/>
        </w:rPr>
        <w:t xml:space="preserve">), vrši pripremu i obradu kompletne dokumentacije i izrađuje obrazac Zahteva za plaćanje i naloga za plaćanje. Svojim potpisom </w:t>
      </w:r>
      <w:r w:rsidR="008603CA" w:rsidRPr="005E02C1">
        <w:rPr>
          <w:rFonts w:ascii="Times New Roman" w:hAnsi="Times New Roman" w:cs="Times New Roman"/>
          <w:noProof/>
          <w:sz w:val="24"/>
          <w:szCs w:val="24"/>
        </w:rPr>
        <w:t>na zahtevu za preuzimanje obaveza u delu B-odobrenje za prezimanje obaveze-Priprema</w:t>
      </w:r>
      <w:r w:rsidRPr="005E02C1">
        <w:rPr>
          <w:rFonts w:ascii="Times New Roman" w:hAnsi="Times New Roman" w:cs="Times New Roman"/>
          <w:noProof/>
          <w:sz w:val="24"/>
          <w:szCs w:val="24"/>
        </w:rPr>
        <w:t xml:space="preserve">, potvrđuje da su </w:t>
      </w:r>
      <w:r w:rsidR="008603CA" w:rsidRPr="005E02C1">
        <w:rPr>
          <w:rFonts w:ascii="Times New Roman" w:hAnsi="Times New Roman" w:cs="Times New Roman"/>
          <w:noProof/>
          <w:sz w:val="24"/>
          <w:szCs w:val="24"/>
        </w:rPr>
        <w:t>da su preuzete obaveze u skladu sa Odlukom o budžetu i finansijskim planom direktnog korisnika budžeta</w:t>
      </w:r>
      <w:r w:rsidRPr="005E02C1">
        <w:rPr>
          <w:rFonts w:ascii="Times New Roman" w:hAnsi="Times New Roman" w:cs="Times New Roman"/>
          <w:noProof/>
          <w:sz w:val="24"/>
          <w:szCs w:val="24"/>
        </w:rPr>
        <w:t xml:space="preserve"> </w:t>
      </w:r>
      <w:r w:rsidRPr="009023FD">
        <w:rPr>
          <w:rFonts w:ascii="Times New Roman" w:hAnsi="Times New Roman" w:cs="Times New Roman"/>
          <w:noProof/>
          <w:sz w:val="24"/>
          <w:szCs w:val="24"/>
        </w:rPr>
        <w:t xml:space="preserve">i </w:t>
      </w:r>
      <w:r w:rsidR="008603CA" w:rsidRPr="009023FD">
        <w:rPr>
          <w:rFonts w:ascii="Times New Roman" w:hAnsi="Times New Roman" w:cs="Times New Roman"/>
          <w:noProof/>
          <w:sz w:val="24"/>
          <w:szCs w:val="24"/>
        </w:rPr>
        <w:t xml:space="preserve">dostavlja </w:t>
      </w:r>
      <w:r w:rsidR="009023FD" w:rsidRPr="005E02C1">
        <w:rPr>
          <w:rFonts w:ascii="Times New Roman" w:hAnsi="Times New Roman" w:cs="Times New Roman"/>
          <w:noProof/>
          <w:sz w:val="24"/>
          <w:szCs w:val="24"/>
          <w:lang w:val="bs-Latn-BA"/>
        </w:rPr>
        <w:t xml:space="preserve">ga </w:t>
      </w:r>
      <w:r w:rsidR="009023FD" w:rsidRPr="005E02C1">
        <w:rPr>
          <w:rFonts w:ascii="Times New Roman" w:hAnsi="Times New Roman" w:cs="Times New Roman"/>
          <w:noProof/>
          <w:sz w:val="24"/>
          <w:szCs w:val="24"/>
        </w:rPr>
        <w:t>Izvršiocu na poslovima trezora</w:t>
      </w:r>
      <w:r w:rsidRPr="005E02C1">
        <w:rPr>
          <w:rFonts w:ascii="Times New Roman" w:hAnsi="Times New Roman" w:cs="Times New Roman"/>
          <w:noProof/>
          <w:sz w:val="24"/>
          <w:szCs w:val="24"/>
        </w:rPr>
        <w:t>.</w:t>
      </w:r>
      <w:r w:rsidR="008603CA" w:rsidRPr="005E02C1">
        <w:rPr>
          <w:rFonts w:ascii="Times New Roman" w:hAnsi="Times New Roman" w:cs="Times New Roman"/>
          <w:noProof/>
          <w:sz w:val="24"/>
          <w:szCs w:val="24"/>
        </w:rPr>
        <w:t xml:space="preserve"> </w:t>
      </w:r>
      <w:r w:rsidR="009023FD" w:rsidRPr="005E02C1">
        <w:rPr>
          <w:rFonts w:ascii="Times New Roman" w:hAnsi="Times New Roman" w:cs="Times New Roman"/>
          <w:noProof/>
          <w:sz w:val="24"/>
          <w:szCs w:val="24"/>
        </w:rPr>
        <w:t xml:space="preserve">Izvršilac na poslovima trezora  svojim potpisom na zahtevu za preuzimanje obaveza u delu B-odobrenje za prezimanje obaveze-Overa potvrđuje i overava da je zahtev ispravan i u skladu sa odobrenim kvotama i rukovodilac Odeljenja za budžet i finansije </w:t>
      </w:r>
      <w:r w:rsidR="009023FD">
        <w:rPr>
          <w:rFonts w:ascii="Times New Roman" w:hAnsi="Times New Roman" w:cs="Times New Roman"/>
          <w:noProof/>
          <w:sz w:val="24"/>
          <w:szCs w:val="24"/>
        </w:rPr>
        <w:t>i</w:t>
      </w:r>
      <w:r w:rsidR="009023FD" w:rsidRPr="005E02C1">
        <w:rPr>
          <w:rFonts w:ascii="Times New Roman" w:hAnsi="Times New Roman" w:cs="Times New Roman"/>
          <w:noProof/>
          <w:sz w:val="24"/>
          <w:szCs w:val="24"/>
        </w:rPr>
        <w:t xml:space="preserve"> Načelnik opštinske uprave odobravaju realizaciju zahteva. Ukoliko se u postupku provere konstatuje da zahtev nije ispravan </w:t>
      </w:r>
      <w:r w:rsidR="009023FD">
        <w:rPr>
          <w:rFonts w:ascii="Times New Roman" w:hAnsi="Times New Roman" w:cs="Times New Roman"/>
          <w:noProof/>
          <w:sz w:val="24"/>
          <w:szCs w:val="24"/>
        </w:rPr>
        <w:t>i</w:t>
      </w:r>
      <w:r w:rsidR="009023FD" w:rsidRPr="005E02C1">
        <w:rPr>
          <w:rFonts w:ascii="Times New Roman" w:hAnsi="Times New Roman" w:cs="Times New Roman"/>
          <w:noProof/>
          <w:sz w:val="24"/>
          <w:szCs w:val="24"/>
        </w:rPr>
        <w:t xml:space="preserve"> u skladu sa odobrenim kvotama, zahtev se vraća korisniku na korekciju.</w:t>
      </w:r>
    </w:p>
    <w:p w:rsidR="008603CA" w:rsidRPr="005E02C1" w:rsidRDefault="008603CA" w:rsidP="009023FD">
      <w:pPr>
        <w:pStyle w:val="BodyText1"/>
        <w:shd w:val="clear" w:color="auto" w:fill="auto"/>
        <w:spacing w:after="0"/>
        <w:ind w:left="20" w:right="20" w:firstLine="720"/>
        <w:rPr>
          <w:rFonts w:ascii="Times New Roman" w:hAnsi="Times New Roman" w:cs="Times New Roman"/>
          <w:noProof/>
          <w:sz w:val="24"/>
          <w:szCs w:val="24"/>
        </w:rPr>
      </w:pPr>
      <w:proofErr w:type="spellStart"/>
      <w:r w:rsidRPr="005E02C1">
        <w:rPr>
          <w:rFonts w:ascii="Times New Roman" w:hAnsi="Times New Roman" w:cs="Times New Roman"/>
          <w:sz w:val="24"/>
          <w:szCs w:val="24"/>
        </w:rPr>
        <w:t>Obavlja</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poslove</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obračun</w:t>
      </w:r>
      <w:r w:rsidR="00770142" w:rsidRPr="005E02C1">
        <w:rPr>
          <w:rFonts w:ascii="Times New Roman" w:hAnsi="Times New Roman" w:cs="Times New Roman"/>
          <w:sz w:val="24"/>
          <w:szCs w:val="24"/>
        </w:rPr>
        <w:t>a</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plata</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zaposlenih</w:t>
      </w:r>
      <w:proofErr w:type="spellEnd"/>
      <w:r w:rsidRPr="005E02C1">
        <w:rPr>
          <w:rFonts w:ascii="Times New Roman" w:hAnsi="Times New Roman" w:cs="Times New Roman"/>
          <w:sz w:val="24"/>
          <w:szCs w:val="24"/>
        </w:rPr>
        <w:t xml:space="preserve"> u </w:t>
      </w:r>
      <w:proofErr w:type="spellStart"/>
      <w:r w:rsidRPr="005E02C1">
        <w:rPr>
          <w:rFonts w:ascii="Times New Roman" w:hAnsi="Times New Roman" w:cs="Times New Roman"/>
          <w:sz w:val="24"/>
          <w:szCs w:val="24"/>
        </w:rPr>
        <w:t>opštinskoj</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upravi</w:t>
      </w:r>
      <w:proofErr w:type="spellEnd"/>
      <w:r w:rsidRPr="005E02C1">
        <w:rPr>
          <w:rFonts w:ascii="Times New Roman" w:hAnsi="Times New Roman" w:cs="Times New Roman"/>
          <w:sz w:val="24"/>
          <w:szCs w:val="24"/>
        </w:rPr>
        <w:t xml:space="preserve"> i </w:t>
      </w:r>
      <w:proofErr w:type="spellStart"/>
      <w:r w:rsidRPr="005E02C1">
        <w:rPr>
          <w:rFonts w:ascii="Times New Roman" w:hAnsi="Times New Roman" w:cs="Times New Roman"/>
          <w:sz w:val="24"/>
          <w:szCs w:val="24"/>
        </w:rPr>
        <w:t>drugih</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angažovanih</w:t>
      </w:r>
      <w:proofErr w:type="spellEnd"/>
      <w:r w:rsidRPr="005E02C1">
        <w:rPr>
          <w:rFonts w:ascii="Times New Roman" w:hAnsi="Times New Roman" w:cs="Times New Roman"/>
          <w:sz w:val="24"/>
          <w:szCs w:val="24"/>
        </w:rPr>
        <w:t xml:space="preserve"> </w:t>
      </w:r>
      <w:proofErr w:type="spellStart"/>
      <w:r w:rsidRPr="005E02C1">
        <w:rPr>
          <w:rFonts w:ascii="Times New Roman" w:hAnsi="Times New Roman" w:cs="Times New Roman"/>
          <w:sz w:val="24"/>
          <w:szCs w:val="24"/>
        </w:rPr>
        <w:t>lica</w:t>
      </w:r>
      <w:proofErr w:type="spellEnd"/>
      <w:r w:rsidRPr="005E02C1">
        <w:rPr>
          <w:rFonts w:ascii="Times New Roman" w:hAnsi="Times New Roman" w:cs="Times New Roman"/>
          <w:sz w:val="24"/>
          <w:szCs w:val="24"/>
        </w:rPr>
        <w:t xml:space="preserve"> u </w:t>
      </w:r>
      <w:proofErr w:type="spellStart"/>
      <w:r w:rsidRPr="005E02C1">
        <w:rPr>
          <w:rFonts w:ascii="Times New Roman" w:hAnsi="Times New Roman" w:cs="Times New Roman"/>
          <w:sz w:val="24"/>
          <w:szCs w:val="24"/>
        </w:rPr>
        <w:t>opštinskoj</w:t>
      </w:r>
      <w:proofErr w:type="spellEnd"/>
      <w:r w:rsidRPr="005E02C1">
        <w:rPr>
          <w:rFonts w:ascii="Times New Roman" w:hAnsi="Times New Roman" w:cs="Times New Roman"/>
          <w:sz w:val="24"/>
          <w:szCs w:val="24"/>
        </w:rPr>
        <w:t xml:space="preserve"> </w:t>
      </w:r>
      <w:proofErr w:type="spellStart"/>
      <w:r w:rsidR="00770142" w:rsidRPr="005E02C1">
        <w:rPr>
          <w:rFonts w:ascii="Times New Roman" w:hAnsi="Times New Roman" w:cs="Times New Roman"/>
          <w:sz w:val="24"/>
          <w:szCs w:val="24"/>
        </w:rPr>
        <w:t>upravi</w:t>
      </w:r>
      <w:proofErr w:type="spellEnd"/>
      <w:r w:rsidR="00770142" w:rsidRPr="005E02C1">
        <w:rPr>
          <w:rFonts w:ascii="Times New Roman" w:hAnsi="Times New Roman" w:cs="Times New Roman"/>
          <w:sz w:val="24"/>
          <w:szCs w:val="24"/>
        </w:rPr>
        <w:t xml:space="preserve">, </w:t>
      </w:r>
      <w:r w:rsidRPr="005E02C1">
        <w:rPr>
          <w:rFonts w:ascii="Times New Roman" w:hAnsi="Times New Roman" w:cs="Times New Roman"/>
          <w:noProof/>
          <w:sz w:val="24"/>
          <w:szCs w:val="24"/>
        </w:rPr>
        <w:t xml:space="preserve">obrađuje zahteve za plate za direktnog korisnika (parafira na zahtevu za plate u delu B - Priprema, čime potvrđuje da su plate obračunate u skladu sa </w:t>
      </w:r>
      <w:r w:rsidR="00770142" w:rsidRPr="005E02C1">
        <w:rPr>
          <w:rFonts w:ascii="Times New Roman" w:hAnsi="Times New Roman" w:cs="Times New Roman"/>
          <w:noProof/>
          <w:sz w:val="24"/>
          <w:szCs w:val="24"/>
        </w:rPr>
        <w:t xml:space="preserve">odgovarajućim </w:t>
      </w:r>
      <w:r w:rsidR="00770142" w:rsidRPr="005E02C1">
        <w:rPr>
          <w:rFonts w:ascii="Times New Roman" w:hAnsi="Times New Roman" w:cs="Times New Roman"/>
          <w:noProof/>
          <w:sz w:val="24"/>
          <w:szCs w:val="24"/>
        </w:rPr>
        <w:lastRenderedPageBreak/>
        <w:t xml:space="preserve">aktima opštine </w:t>
      </w:r>
      <w:r w:rsidR="00F817A9" w:rsidRPr="005E02C1">
        <w:rPr>
          <w:rFonts w:ascii="Times New Roman" w:hAnsi="Times New Roman" w:cs="Times New Roman"/>
          <w:noProof/>
          <w:sz w:val="24"/>
          <w:szCs w:val="24"/>
        </w:rPr>
        <w:t>i</w:t>
      </w:r>
      <w:r w:rsidR="00770142" w:rsidRPr="005E02C1">
        <w:rPr>
          <w:rFonts w:ascii="Times New Roman" w:hAnsi="Times New Roman" w:cs="Times New Roman"/>
          <w:noProof/>
          <w:sz w:val="24"/>
          <w:szCs w:val="24"/>
        </w:rPr>
        <w:t xml:space="preserve"> </w:t>
      </w:r>
      <w:r w:rsidR="00F817A9" w:rsidRPr="005E02C1">
        <w:rPr>
          <w:rFonts w:ascii="Times New Roman" w:hAnsi="Times New Roman" w:cs="Times New Roman"/>
          <w:noProof/>
          <w:sz w:val="24"/>
          <w:szCs w:val="24"/>
        </w:rPr>
        <w:t xml:space="preserve">Vlade </w:t>
      </w:r>
      <w:r w:rsidR="006946A9">
        <w:rPr>
          <w:rFonts w:ascii="Times New Roman" w:hAnsi="Times New Roman" w:cs="Times New Roman"/>
          <w:noProof/>
          <w:sz w:val="24"/>
          <w:szCs w:val="24"/>
        </w:rPr>
        <w:t>i</w:t>
      </w:r>
      <w:r w:rsidR="00F817A9" w:rsidRPr="005E02C1">
        <w:rPr>
          <w:rFonts w:ascii="Times New Roman" w:hAnsi="Times New Roman" w:cs="Times New Roman"/>
          <w:noProof/>
          <w:sz w:val="24"/>
          <w:szCs w:val="24"/>
        </w:rPr>
        <w:t xml:space="preserve"> da su u skladu sa </w:t>
      </w:r>
      <w:r w:rsidRPr="005E02C1">
        <w:rPr>
          <w:rFonts w:ascii="Times New Roman" w:hAnsi="Times New Roman" w:cs="Times New Roman"/>
          <w:noProof/>
          <w:sz w:val="24"/>
          <w:szCs w:val="24"/>
        </w:rPr>
        <w:t>odgovarajućom pozicijom Odluke o budžetu)</w:t>
      </w:r>
      <w:r w:rsidR="00F817A9" w:rsidRPr="005E02C1">
        <w:rPr>
          <w:rFonts w:ascii="Times New Roman" w:hAnsi="Times New Roman" w:cs="Times New Roman"/>
          <w:noProof/>
          <w:sz w:val="24"/>
          <w:szCs w:val="24"/>
        </w:rPr>
        <w:t>i dostavlja zahtev za plate rukovodiocu računovodstva na overu.</w:t>
      </w:r>
    </w:p>
    <w:p w:rsidR="00A76CDD" w:rsidRPr="005E02C1" w:rsidRDefault="00F817A9"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Rukovodilac računovodstva</w:t>
      </w:r>
      <w:r w:rsidR="00A76CDD" w:rsidRPr="005E02C1">
        <w:rPr>
          <w:rFonts w:ascii="Times New Roman" w:hAnsi="Times New Roman" w:cs="Times New Roman"/>
          <w:noProof/>
          <w:sz w:val="24"/>
          <w:szCs w:val="24"/>
        </w:rPr>
        <w:t xml:space="preserve"> vrši kontrolu primljenog zahteva, proverava da li je u skladu sa finansijskim planom konkretnog direktnog korisnika budžeta</w:t>
      </w:r>
      <w:r w:rsidRPr="005E02C1">
        <w:rPr>
          <w:rFonts w:ascii="Times New Roman" w:hAnsi="Times New Roman" w:cs="Times New Roman"/>
          <w:noProof/>
          <w:sz w:val="24"/>
          <w:szCs w:val="24"/>
        </w:rPr>
        <w:t xml:space="preserve"> i u skladu sa Odlukom o budžetu</w:t>
      </w:r>
      <w:r w:rsidR="00A76CDD" w:rsidRPr="005E02C1">
        <w:rPr>
          <w:rFonts w:ascii="Times New Roman" w:hAnsi="Times New Roman" w:cs="Times New Roman"/>
          <w:noProof/>
          <w:sz w:val="24"/>
          <w:szCs w:val="24"/>
        </w:rPr>
        <w:t>, svojim potpisom overava zahtev i dostavlja ga Odseku za budžet</w:t>
      </w:r>
      <w:r w:rsidR="00063B79" w:rsidRPr="005E02C1">
        <w:rPr>
          <w:rFonts w:ascii="Times New Roman" w:hAnsi="Times New Roman" w:cs="Times New Roman"/>
          <w:noProof/>
          <w:sz w:val="24"/>
          <w:szCs w:val="24"/>
        </w:rPr>
        <w:t xml:space="preserve"> </w:t>
      </w:r>
      <w:r w:rsidR="006946A9">
        <w:rPr>
          <w:rFonts w:ascii="Times New Roman" w:hAnsi="Times New Roman" w:cs="Times New Roman"/>
          <w:noProof/>
          <w:sz w:val="24"/>
          <w:szCs w:val="24"/>
        </w:rPr>
        <w:t>i</w:t>
      </w:r>
      <w:r w:rsidR="00063B79" w:rsidRPr="005E02C1">
        <w:rPr>
          <w:rFonts w:ascii="Times New Roman" w:hAnsi="Times New Roman" w:cs="Times New Roman"/>
          <w:noProof/>
          <w:sz w:val="24"/>
          <w:szCs w:val="24"/>
        </w:rPr>
        <w:t xml:space="preserve"> trezor-izvriocu na poslovima trezora</w:t>
      </w:r>
      <w:r w:rsidR="00A76CDD" w:rsidRPr="005E02C1">
        <w:rPr>
          <w:rFonts w:ascii="Times New Roman" w:hAnsi="Times New Roman" w:cs="Times New Roman"/>
          <w:noProof/>
          <w:sz w:val="24"/>
          <w:szCs w:val="24"/>
        </w:rPr>
        <w:t>.</w:t>
      </w:r>
    </w:p>
    <w:p w:rsidR="00063B79" w:rsidRPr="005E02C1" w:rsidRDefault="00063B79"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Izvršilac na poslovima trezora  svojim potpisom na zahtevu za u delu B-odobrenje za prezimanje obaveze-odobrenje potvrđuje i overava da je zahtev ispravan i u skladu sa odobrenim kvotama i rukovodilac Odeljenja za budžet i finansije i Načelnik opštinske uprave odobravaju realizaciju zahteva.</w:t>
      </w:r>
    </w:p>
    <w:p w:rsidR="0043037F" w:rsidRPr="005E02C1" w:rsidRDefault="0043037F"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 roku od dva dana od dana plaćanja</w:t>
      </w:r>
      <w:r w:rsidRPr="005E02C1">
        <w:rPr>
          <w:rFonts w:ascii="Times New Roman" w:hAnsi="Times New Roman" w:cs="Times New Roman"/>
          <w:color w:val="auto"/>
          <w:sz w:val="24"/>
          <w:szCs w:val="24"/>
          <w:lang w:val="de-DE"/>
        </w:rPr>
        <w:t xml:space="preserve"> zahteva</w:t>
      </w:r>
      <w:proofErr w:type="gramStart"/>
      <w:r w:rsidRPr="005E02C1">
        <w:rPr>
          <w:rFonts w:ascii="Times New Roman" w:hAnsi="Times New Roman" w:cs="Times New Roman"/>
          <w:color w:val="auto"/>
          <w:sz w:val="24"/>
          <w:szCs w:val="24"/>
          <w:lang w:val="de-DE"/>
        </w:rPr>
        <w:t xml:space="preserve">, </w:t>
      </w:r>
      <w:r w:rsidRPr="005E02C1">
        <w:rPr>
          <w:rFonts w:ascii="Times New Roman" w:hAnsi="Times New Roman" w:cs="Times New Roman"/>
          <w:noProof/>
          <w:sz w:val="24"/>
          <w:szCs w:val="24"/>
        </w:rPr>
        <w:t xml:space="preserve"> Izvršilac</w:t>
      </w:r>
      <w:proofErr w:type="gramEnd"/>
      <w:r w:rsidRPr="005E02C1">
        <w:rPr>
          <w:rFonts w:ascii="Times New Roman" w:hAnsi="Times New Roman" w:cs="Times New Roman"/>
          <w:noProof/>
          <w:sz w:val="24"/>
          <w:szCs w:val="24"/>
        </w:rPr>
        <w:t xml:space="preserve"> na poslovima trezora  </w:t>
      </w:r>
      <w:r w:rsidRPr="005E02C1">
        <w:rPr>
          <w:rFonts w:ascii="Times New Roman" w:hAnsi="Times New Roman" w:cs="Times New Roman"/>
          <w:color w:val="auto"/>
          <w:sz w:val="24"/>
          <w:szCs w:val="24"/>
          <w:lang w:val="de-DE"/>
        </w:rPr>
        <w:t>finansijsku dokumentaciju dostavlja rukovodiocu računovodstva na knjiženje i arhiviranje</w:t>
      </w:r>
    </w:p>
    <w:p w:rsidR="0043037F" w:rsidRPr="005E02C1" w:rsidRDefault="0043037F" w:rsidP="009023FD">
      <w:pPr>
        <w:pStyle w:val="BodyText1"/>
        <w:shd w:val="clear" w:color="auto" w:fill="auto"/>
        <w:spacing w:after="18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Knjiženje i arhiviranje vrši se u skladu sa zakonskim propisima.</w:t>
      </w:r>
    </w:p>
    <w:p w:rsidR="0043037F" w:rsidRPr="005E02C1" w:rsidRDefault="0043037F" w:rsidP="009023FD">
      <w:pPr>
        <w:pStyle w:val="BodyText1"/>
        <w:shd w:val="clear" w:color="auto" w:fill="auto"/>
        <w:spacing w:after="0"/>
        <w:ind w:left="20" w:right="20" w:firstLine="720"/>
        <w:rPr>
          <w:rFonts w:ascii="Times New Roman" w:hAnsi="Times New Roman" w:cs="Times New Roman"/>
          <w:noProof/>
          <w:sz w:val="24"/>
          <w:szCs w:val="24"/>
        </w:rPr>
      </w:pPr>
    </w:p>
    <w:p w:rsidR="00063B79" w:rsidRPr="005E02C1" w:rsidRDefault="00063B79" w:rsidP="009023FD">
      <w:pPr>
        <w:pStyle w:val="Heading20"/>
        <w:keepNext/>
        <w:keepLines/>
        <w:shd w:val="clear" w:color="auto" w:fill="auto"/>
        <w:spacing w:before="0" w:after="162" w:line="190" w:lineRule="exact"/>
        <w:ind w:left="20"/>
        <w:jc w:val="left"/>
        <w:rPr>
          <w:rFonts w:ascii="Times New Roman" w:hAnsi="Times New Roman" w:cs="Times New Roman"/>
          <w:noProof/>
          <w:sz w:val="24"/>
          <w:szCs w:val="24"/>
        </w:rPr>
      </w:pPr>
      <w:bookmarkStart w:id="6" w:name="bookmark5"/>
    </w:p>
    <w:p w:rsidR="00A76CDD" w:rsidRPr="005E02C1" w:rsidRDefault="00A76CDD" w:rsidP="009023FD">
      <w:pPr>
        <w:pStyle w:val="Heading20"/>
        <w:keepNext/>
        <w:keepLines/>
        <w:shd w:val="clear" w:color="auto" w:fill="auto"/>
        <w:spacing w:before="0" w:after="162" w:line="190" w:lineRule="exact"/>
        <w:ind w:left="20"/>
        <w:jc w:val="left"/>
        <w:rPr>
          <w:rFonts w:ascii="Times New Roman" w:hAnsi="Times New Roman" w:cs="Times New Roman"/>
          <w:noProof/>
          <w:sz w:val="24"/>
          <w:szCs w:val="24"/>
        </w:rPr>
      </w:pPr>
      <w:r w:rsidRPr="005E02C1">
        <w:rPr>
          <w:rFonts w:ascii="Times New Roman" w:hAnsi="Times New Roman" w:cs="Times New Roman"/>
          <w:noProof/>
          <w:sz w:val="24"/>
          <w:szCs w:val="24"/>
        </w:rPr>
        <w:t>5. Procedura za ispravku knjiženja</w:t>
      </w:r>
      <w:bookmarkEnd w:id="6"/>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2</w:t>
      </w:r>
      <w:r w:rsidR="0043037F" w:rsidRPr="005E02C1">
        <w:rPr>
          <w:rFonts w:ascii="Times New Roman" w:hAnsi="Times New Roman" w:cs="Times New Roman"/>
          <w:noProof/>
          <w:sz w:val="24"/>
          <w:szCs w:val="24"/>
        </w:rPr>
        <w:t>8</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Pored navedenih procedura, da bi se sprovela poravnanja knjiženja, odnosno ispravka knjiženja u glavnoj knjizi trezora, propisana je i procedura za ispravku knjiženja na ob</w:t>
      </w:r>
      <w:r w:rsidR="006946A9">
        <w:rPr>
          <w:rFonts w:ascii="Times New Roman" w:hAnsi="Times New Roman" w:cs="Times New Roman"/>
          <w:noProof/>
          <w:sz w:val="24"/>
          <w:szCs w:val="24"/>
        </w:rPr>
        <w:t>r</w:t>
      </w:r>
      <w:r w:rsidRPr="005E02C1">
        <w:rPr>
          <w:rFonts w:ascii="Times New Roman" w:hAnsi="Times New Roman" w:cs="Times New Roman"/>
          <w:noProof/>
          <w:sz w:val="24"/>
          <w:szCs w:val="24"/>
        </w:rPr>
        <w:t>ascu - IK koji je sastavni deo ovog Uputstva.</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Ovaj obazac služi za ispravke i promene stanja računovodstvenih podataka, ali promene ne mogu imati uticaja na stanje sredstava na konsolidovanom računu trezora.</w:t>
      </w:r>
    </w:p>
    <w:p w:rsidR="00A76CDD" w:rsidRPr="005E02C1" w:rsidRDefault="00063B79"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Rukovodilac računovodstva</w:t>
      </w:r>
      <w:r w:rsidR="00A76CDD" w:rsidRPr="005E02C1">
        <w:rPr>
          <w:rFonts w:ascii="Times New Roman" w:hAnsi="Times New Roman" w:cs="Times New Roman"/>
          <w:noProof/>
          <w:sz w:val="24"/>
          <w:szCs w:val="24"/>
        </w:rPr>
        <w:t xml:space="preserve"> </w:t>
      </w:r>
      <w:r w:rsidR="00AF64E8" w:rsidRPr="005E02C1">
        <w:rPr>
          <w:rFonts w:ascii="Times New Roman" w:hAnsi="Times New Roman" w:cs="Times New Roman"/>
          <w:noProof/>
          <w:sz w:val="24"/>
          <w:szCs w:val="24"/>
        </w:rPr>
        <w:t xml:space="preserve">(knjigovođa </w:t>
      </w:r>
      <w:r w:rsidR="00A76CDD" w:rsidRPr="005E02C1">
        <w:rPr>
          <w:rFonts w:ascii="Times New Roman" w:hAnsi="Times New Roman" w:cs="Times New Roman"/>
          <w:noProof/>
          <w:sz w:val="24"/>
          <w:szCs w:val="24"/>
        </w:rPr>
        <w:t>glavne knjige trezora</w:t>
      </w:r>
      <w:r w:rsidR="00AF64E8" w:rsidRPr="005E02C1">
        <w:rPr>
          <w:rFonts w:ascii="Times New Roman" w:hAnsi="Times New Roman" w:cs="Times New Roman"/>
          <w:noProof/>
          <w:sz w:val="24"/>
          <w:szCs w:val="24"/>
        </w:rPr>
        <w:t>)</w:t>
      </w:r>
      <w:r w:rsidR="00A76CDD" w:rsidRPr="005E02C1">
        <w:rPr>
          <w:rFonts w:ascii="Times New Roman" w:hAnsi="Times New Roman" w:cs="Times New Roman"/>
          <w:noProof/>
          <w:sz w:val="24"/>
          <w:szCs w:val="24"/>
        </w:rPr>
        <w:t xml:space="preserve"> popunjava Zahtev za ispravku knjiženja u dva primerka, overava ga svojim potpisom i dostavlja budžetskom korisniku koji potisom overava zahtev i jedan primerak zadržava za svoju evidenciju.</w:t>
      </w:r>
    </w:p>
    <w:p w:rsidR="00A76CDD" w:rsidRPr="005E02C1" w:rsidRDefault="00A76CDD" w:rsidP="009023FD">
      <w:pPr>
        <w:pStyle w:val="Heading20"/>
        <w:keepNext/>
        <w:keepLines/>
        <w:shd w:val="clear" w:color="auto" w:fill="auto"/>
        <w:spacing w:before="0" w:after="0" w:line="466" w:lineRule="exact"/>
        <w:ind w:right="20"/>
        <w:rPr>
          <w:rFonts w:ascii="Times New Roman" w:hAnsi="Times New Roman" w:cs="Times New Roman"/>
          <w:noProof/>
          <w:sz w:val="24"/>
          <w:szCs w:val="24"/>
        </w:rPr>
      </w:pPr>
      <w:bookmarkStart w:id="7" w:name="bookmark6"/>
      <w:r w:rsidRPr="005E02C1">
        <w:rPr>
          <w:rFonts w:ascii="Times New Roman" w:hAnsi="Times New Roman" w:cs="Times New Roman"/>
          <w:noProof/>
          <w:sz w:val="24"/>
          <w:szCs w:val="24"/>
        </w:rPr>
        <w:t>III FINANSIJSKA KONTROLA Interna kontrola kod budžetskih korisnika</w:t>
      </w:r>
      <w:bookmarkEnd w:id="7"/>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 xml:space="preserve">Član </w:t>
      </w:r>
      <w:r w:rsidR="0043037F" w:rsidRPr="005E02C1">
        <w:rPr>
          <w:rFonts w:ascii="Times New Roman" w:hAnsi="Times New Roman" w:cs="Times New Roman"/>
          <w:noProof/>
          <w:sz w:val="24"/>
          <w:szCs w:val="24"/>
        </w:rPr>
        <w:t>29</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42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Unutrašnja, odnosno interna kontrola je organizovana kao sistem postupaka i odgovornosti svih lica uključenih u transakcije i poslovne događaje kod direktnih i indirektnih korisnika budžetskih sredstava.</w:t>
      </w:r>
    </w:p>
    <w:p w:rsidR="00A76CDD" w:rsidRPr="005E02C1" w:rsidRDefault="00A76CDD" w:rsidP="009023FD">
      <w:pPr>
        <w:pStyle w:val="BodyText1"/>
        <w:shd w:val="clear" w:color="auto" w:fill="auto"/>
        <w:spacing w:after="0"/>
        <w:ind w:right="20"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0</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Direktni budžetski korisnik odgovoran je za unutrašnju kontrolu svojih transakcija i poslovnih događaja, kao i transakcija i poslovnih događaja indirektnih budžetskih korisnika koji su u njegovoj nadležnosti.</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Budžetski </w:t>
      </w:r>
      <w:r w:rsidR="00AF64E8" w:rsidRPr="005E02C1">
        <w:rPr>
          <w:rFonts w:ascii="Times New Roman" w:hAnsi="Times New Roman" w:cs="Times New Roman"/>
          <w:noProof/>
          <w:sz w:val="24"/>
          <w:szCs w:val="24"/>
        </w:rPr>
        <w:t>korisnik</w:t>
      </w:r>
      <w:r w:rsidRPr="005E02C1">
        <w:rPr>
          <w:rFonts w:ascii="Times New Roman" w:hAnsi="Times New Roman" w:cs="Times New Roman"/>
          <w:noProof/>
          <w:sz w:val="24"/>
          <w:szCs w:val="24"/>
        </w:rPr>
        <w:t xml:space="preserve"> je dužan da se prilikom nabavke</w:t>
      </w:r>
      <w:r w:rsidR="00AF64E8" w:rsidRPr="005E02C1">
        <w:rPr>
          <w:rFonts w:ascii="Times New Roman" w:hAnsi="Times New Roman" w:cs="Times New Roman"/>
          <w:noProof/>
          <w:sz w:val="24"/>
          <w:szCs w:val="24"/>
        </w:rPr>
        <w:t xml:space="preserve"> radova,</w:t>
      </w:r>
      <w:r w:rsidRPr="005E02C1">
        <w:rPr>
          <w:rFonts w:ascii="Times New Roman" w:hAnsi="Times New Roman" w:cs="Times New Roman"/>
          <w:noProof/>
          <w:sz w:val="24"/>
          <w:szCs w:val="24"/>
        </w:rPr>
        <w:t xml:space="preserve"> dobara i korišćenja usluga pridržava odredbi Zakona o javnim nabavkama i drugih podzakonskih akata koji regulišu ovu oblast.</w:t>
      </w:r>
    </w:p>
    <w:p w:rsidR="00A76CDD" w:rsidRPr="005E02C1" w:rsidRDefault="00A76CDD" w:rsidP="009023FD">
      <w:pPr>
        <w:pStyle w:val="BodyText1"/>
        <w:shd w:val="clear" w:color="auto" w:fill="auto"/>
        <w:spacing w:after="0"/>
        <w:ind w:left="414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1</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Direktni</w:t>
      </w:r>
      <w:r w:rsidR="00AF64E8"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 xml:space="preserve">budžetski korisnik ne može da stvara dužničko-poverilačke odnose, odnosno obaveze na teret budžeta opštine </w:t>
      </w:r>
      <w:r w:rsidR="00AF64E8"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za rashode koji nisu u njegovoj nadležnosti, kao ni za rashode koji su iznad iznosa sredstava odobrenih tromesečnim planom za prenos sredstava.</w:t>
      </w:r>
    </w:p>
    <w:p w:rsidR="00A76CDD" w:rsidRPr="005E02C1" w:rsidRDefault="00A76CDD" w:rsidP="009023FD">
      <w:pPr>
        <w:pStyle w:val="BodyText1"/>
        <w:shd w:val="clear" w:color="auto" w:fill="auto"/>
        <w:spacing w:after="212"/>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Izuzetno od stava 1.ovog člana direktni budžetski korisnik može da stvori i veću obavezu od tromesečnog plana, ukoliko bi se neizvršavanje ovakve obaveze negativno odrazilo na funkcionisanje rada direktnog, odnosno indirektnog korisnika. Prilikom podnošenja ovakvog zahteva za plaćanje direktni budžetski korisnik mora isti obrazložiti i dobiti odobrenje</w:t>
      </w:r>
      <w:r w:rsidR="00AF64E8" w:rsidRPr="005E02C1">
        <w:rPr>
          <w:rFonts w:ascii="Times New Roman" w:hAnsi="Times New Roman" w:cs="Times New Roman"/>
          <w:noProof/>
          <w:sz w:val="24"/>
          <w:szCs w:val="24"/>
        </w:rPr>
        <w:t>(odluka)</w:t>
      </w:r>
      <w:r w:rsidRPr="005E02C1">
        <w:rPr>
          <w:rFonts w:ascii="Times New Roman" w:hAnsi="Times New Roman" w:cs="Times New Roman"/>
          <w:noProof/>
          <w:sz w:val="24"/>
          <w:szCs w:val="24"/>
        </w:rPr>
        <w:t xml:space="preserve"> od strane predsednika opštine </w:t>
      </w:r>
      <w:r w:rsidR="00AF64E8"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w:t>
      </w:r>
    </w:p>
    <w:p w:rsidR="00A76CDD" w:rsidRPr="005E02C1" w:rsidRDefault="00A76CDD" w:rsidP="009023FD">
      <w:pPr>
        <w:pStyle w:val="Heading20"/>
        <w:keepNext/>
        <w:keepLines/>
        <w:shd w:val="clear" w:color="auto" w:fill="auto"/>
        <w:spacing w:before="0" w:after="222" w:line="190" w:lineRule="exact"/>
        <w:ind w:left="3120"/>
        <w:jc w:val="left"/>
        <w:rPr>
          <w:rFonts w:ascii="Times New Roman" w:hAnsi="Times New Roman" w:cs="Times New Roman"/>
          <w:noProof/>
          <w:sz w:val="24"/>
          <w:szCs w:val="24"/>
        </w:rPr>
      </w:pPr>
      <w:bookmarkStart w:id="8" w:name="bookmark7"/>
      <w:r w:rsidRPr="005E02C1">
        <w:rPr>
          <w:rFonts w:ascii="Times New Roman" w:hAnsi="Times New Roman" w:cs="Times New Roman"/>
          <w:noProof/>
          <w:sz w:val="24"/>
          <w:szCs w:val="24"/>
        </w:rPr>
        <w:t>IV BUDŽETSKO IZVEŠTAVANJE</w:t>
      </w:r>
      <w:bookmarkEnd w:id="8"/>
    </w:p>
    <w:p w:rsidR="00A76CDD" w:rsidRPr="005E02C1" w:rsidRDefault="00A76CDD" w:rsidP="009023FD">
      <w:pPr>
        <w:pStyle w:val="BodyText1"/>
        <w:shd w:val="clear" w:color="auto" w:fill="auto"/>
        <w:spacing w:after="0"/>
        <w:ind w:left="414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2</w:t>
      </w:r>
      <w:r w:rsidRPr="005E02C1">
        <w:rPr>
          <w:rFonts w:ascii="Times New Roman" w:hAnsi="Times New Roman" w:cs="Times New Roman"/>
          <w:noProof/>
          <w:sz w:val="24"/>
          <w:szCs w:val="24"/>
        </w:rPr>
        <w:t>.</w:t>
      </w:r>
    </w:p>
    <w:p w:rsidR="00A76CDD" w:rsidRPr="005E02C1" w:rsidRDefault="00A701DA" w:rsidP="009023FD">
      <w:pPr>
        <w:pStyle w:val="BodyText1"/>
        <w:shd w:val="clear" w:color="auto" w:fill="auto"/>
        <w:spacing w:after="0"/>
        <w:ind w:left="20" w:right="20" w:firstLine="720"/>
        <w:rPr>
          <w:rFonts w:ascii="Times New Roman" w:hAnsi="Times New Roman" w:cs="Times New Roman"/>
          <w:noProof/>
          <w:sz w:val="24"/>
          <w:szCs w:val="24"/>
        </w:rPr>
      </w:pPr>
      <w:r>
        <w:rPr>
          <w:rFonts w:ascii="Times New Roman" w:hAnsi="Times New Roman" w:cs="Times New Roman"/>
          <w:noProof/>
          <w:sz w:val="24"/>
          <w:szCs w:val="24"/>
        </w:rPr>
        <w:t xml:space="preserve">Odsek za budžet i trezor- </w:t>
      </w:r>
      <w:r w:rsidRPr="005E02C1">
        <w:rPr>
          <w:rFonts w:ascii="Times New Roman" w:hAnsi="Times New Roman" w:cs="Times New Roman"/>
          <w:noProof/>
          <w:sz w:val="24"/>
          <w:szCs w:val="24"/>
        </w:rPr>
        <w:t xml:space="preserve">izvršilac na poslovima pripreme </w:t>
      </w:r>
      <w:r>
        <w:rPr>
          <w:rFonts w:ascii="Times New Roman" w:hAnsi="Times New Roman" w:cs="Times New Roman"/>
          <w:noProof/>
          <w:sz w:val="24"/>
          <w:szCs w:val="24"/>
        </w:rPr>
        <w:t>i</w:t>
      </w:r>
      <w:r w:rsidRPr="005E02C1">
        <w:rPr>
          <w:rFonts w:ascii="Times New Roman" w:hAnsi="Times New Roman" w:cs="Times New Roman"/>
          <w:noProof/>
          <w:sz w:val="24"/>
          <w:szCs w:val="24"/>
        </w:rPr>
        <w:t xml:space="preserve"> izvršenja budžeta </w:t>
      </w:r>
      <w:r>
        <w:rPr>
          <w:rFonts w:ascii="Times New Roman" w:hAnsi="Times New Roman" w:cs="Times New Roman"/>
          <w:noProof/>
          <w:sz w:val="24"/>
          <w:szCs w:val="24"/>
        </w:rPr>
        <w:t>i</w:t>
      </w:r>
      <w:r w:rsidRPr="005E02C1">
        <w:rPr>
          <w:rFonts w:ascii="Times New Roman" w:hAnsi="Times New Roman" w:cs="Times New Roman"/>
          <w:noProof/>
          <w:sz w:val="24"/>
          <w:szCs w:val="24"/>
        </w:rPr>
        <w:t xml:space="preserve"> izveštavanje </w:t>
      </w:r>
      <w:r w:rsidR="00A76CDD" w:rsidRPr="005E02C1">
        <w:rPr>
          <w:rFonts w:ascii="Times New Roman" w:hAnsi="Times New Roman" w:cs="Times New Roman"/>
          <w:noProof/>
          <w:sz w:val="24"/>
          <w:szCs w:val="24"/>
        </w:rPr>
        <w:t xml:space="preserve">po zahtevu predsednika opštine </w:t>
      </w:r>
      <w:r w:rsidR="00AF64E8" w:rsidRPr="005E02C1">
        <w:rPr>
          <w:rFonts w:ascii="Times New Roman" w:hAnsi="Times New Roman" w:cs="Times New Roman"/>
          <w:noProof/>
          <w:sz w:val="24"/>
          <w:szCs w:val="24"/>
        </w:rPr>
        <w:t>Tutin</w:t>
      </w:r>
      <w:r>
        <w:rPr>
          <w:rFonts w:ascii="Times New Roman" w:hAnsi="Times New Roman" w:cs="Times New Roman"/>
          <w:noProof/>
          <w:sz w:val="24"/>
          <w:szCs w:val="24"/>
        </w:rPr>
        <w:t xml:space="preserve"> ili lica koje on ovlati</w:t>
      </w:r>
      <w:r w:rsidR="00A76CDD" w:rsidRPr="005E02C1">
        <w:rPr>
          <w:rFonts w:ascii="Times New Roman" w:hAnsi="Times New Roman" w:cs="Times New Roman"/>
          <w:noProof/>
          <w:sz w:val="24"/>
          <w:szCs w:val="24"/>
        </w:rPr>
        <w:t xml:space="preserve"> sačinjava izveštaj o ostvarenim prihodima i primanjima prema izvorima sredstava i izvršenim rashodima i izdacima sa računa izvršenja budžeta opštine </w:t>
      </w:r>
      <w:r w:rsidR="00AF64E8" w:rsidRPr="005E02C1">
        <w:rPr>
          <w:rFonts w:ascii="Times New Roman" w:hAnsi="Times New Roman" w:cs="Times New Roman"/>
          <w:noProof/>
          <w:sz w:val="24"/>
          <w:szCs w:val="24"/>
        </w:rPr>
        <w:t>Tutin</w:t>
      </w:r>
      <w:r w:rsidR="00A76CDD" w:rsidRPr="005E02C1">
        <w:rPr>
          <w:rFonts w:ascii="Times New Roman" w:hAnsi="Times New Roman" w:cs="Times New Roman"/>
          <w:noProof/>
          <w:sz w:val="24"/>
          <w:szCs w:val="24"/>
        </w:rPr>
        <w:t>.</w:t>
      </w:r>
    </w:p>
    <w:p w:rsidR="00A76CDD"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Odeljenje za </w:t>
      </w:r>
      <w:r w:rsidR="00AF64E8" w:rsidRPr="005E02C1">
        <w:rPr>
          <w:rFonts w:ascii="Times New Roman" w:hAnsi="Times New Roman" w:cs="Times New Roman"/>
          <w:noProof/>
          <w:sz w:val="24"/>
          <w:szCs w:val="24"/>
        </w:rPr>
        <w:t xml:space="preserve">budžet I </w:t>
      </w:r>
      <w:r w:rsidRPr="005E02C1">
        <w:rPr>
          <w:rFonts w:ascii="Times New Roman" w:hAnsi="Times New Roman" w:cs="Times New Roman"/>
          <w:noProof/>
          <w:sz w:val="24"/>
          <w:szCs w:val="24"/>
        </w:rPr>
        <w:t>finansije</w:t>
      </w:r>
      <w:r w:rsidR="00A701DA">
        <w:rPr>
          <w:rFonts w:ascii="Times New Roman" w:hAnsi="Times New Roman" w:cs="Times New Roman"/>
          <w:noProof/>
          <w:sz w:val="24"/>
          <w:szCs w:val="24"/>
        </w:rPr>
        <w:t>-</w:t>
      </w:r>
      <w:r w:rsidR="00A701DA" w:rsidRPr="00A701DA">
        <w:rPr>
          <w:rFonts w:ascii="Times New Roman" w:hAnsi="Times New Roman" w:cs="Times New Roman"/>
          <w:noProof/>
          <w:sz w:val="24"/>
          <w:szCs w:val="24"/>
        </w:rPr>
        <w:t xml:space="preserve"> </w:t>
      </w:r>
      <w:r w:rsidR="00A701DA">
        <w:rPr>
          <w:rFonts w:ascii="Times New Roman" w:hAnsi="Times New Roman" w:cs="Times New Roman"/>
          <w:noProof/>
          <w:sz w:val="24"/>
          <w:szCs w:val="24"/>
        </w:rPr>
        <w:t>Odsek za budžet i trezor</w:t>
      </w:r>
      <w:r w:rsidRPr="005E02C1">
        <w:rPr>
          <w:rFonts w:ascii="Times New Roman" w:hAnsi="Times New Roman" w:cs="Times New Roman"/>
          <w:noProof/>
          <w:sz w:val="24"/>
          <w:szCs w:val="24"/>
        </w:rPr>
        <w:t xml:space="preserve"> može zatražiti dodatne podatke indirektnih budžetskih korisnika koji su neophodni za izradu izveštaja za potrebe predsednika opštine </w:t>
      </w:r>
      <w:r w:rsidR="00AF64E8"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w:t>
      </w:r>
    </w:p>
    <w:p w:rsidR="009023FD" w:rsidRPr="005E02C1" w:rsidRDefault="009023FD" w:rsidP="009023FD">
      <w:pPr>
        <w:pStyle w:val="BodyText1"/>
        <w:shd w:val="clear" w:color="auto" w:fill="auto"/>
        <w:spacing w:after="180"/>
        <w:ind w:left="20" w:right="20" w:firstLine="720"/>
        <w:rPr>
          <w:rFonts w:ascii="Times New Roman" w:hAnsi="Times New Roman" w:cs="Times New Roman"/>
          <w:noProof/>
          <w:sz w:val="24"/>
          <w:szCs w:val="24"/>
        </w:rPr>
      </w:pPr>
    </w:p>
    <w:p w:rsidR="00A76CDD" w:rsidRPr="005E02C1" w:rsidRDefault="00A76CDD" w:rsidP="009023FD">
      <w:pPr>
        <w:pStyle w:val="BodyText1"/>
        <w:shd w:val="clear" w:color="auto" w:fill="auto"/>
        <w:spacing w:after="0"/>
        <w:ind w:left="414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3</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Tokom fiskalne godine u Odeljenj</w:t>
      </w:r>
      <w:r w:rsidR="00F07D6E" w:rsidRPr="005E02C1">
        <w:rPr>
          <w:rFonts w:ascii="Times New Roman" w:hAnsi="Times New Roman" w:cs="Times New Roman"/>
          <w:noProof/>
          <w:sz w:val="24"/>
          <w:szCs w:val="24"/>
        </w:rPr>
        <w:t>e</w:t>
      </w:r>
      <w:r w:rsidRPr="005E02C1">
        <w:rPr>
          <w:rFonts w:ascii="Times New Roman" w:hAnsi="Times New Roman" w:cs="Times New Roman"/>
          <w:noProof/>
          <w:sz w:val="24"/>
          <w:szCs w:val="24"/>
        </w:rPr>
        <w:t xml:space="preserve"> za </w:t>
      </w:r>
      <w:r w:rsidR="00AF64E8" w:rsidRPr="005E02C1">
        <w:rPr>
          <w:rFonts w:ascii="Times New Roman" w:hAnsi="Times New Roman" w:cs="Times New Roman"/>
          <w:noProof/>
          <w:sz w:val="24"/>
          <w:szCs w:val="24"/>
        </w:rPr>
        <w:t xml:space="preserve">budžet </w:t>
      </w:r>
      <w:r w:rsidR="00A701DA">
        <w:rPr>
          <w:rFonts w:ascii="Times New Roman" w:hAnsi="Times New Roman" w:cs="Times New Roman"/>
          <w:noProof/>
          <w:sz w:val="24"/>
          <w:szCs w:val="24"/>
        </w:rPr>
        <w:t>i</w:t>
      </w:r>
      <w:r w:rsidR="00AF64E8"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finansije</w:t>
      </w:r>
      <w:r w:rsidR="00F07D6E" w:rsidRPr="005E02C1">
        <w:rPr>
          <w:rFonts w:ascii="Times New Roman" w:hAnsi="Times New Roman" w:cs="Times New Roman"/>
          <w:noProof/>
          <w:sz w:val="24"/>
          <w:szCs w:val="24"/>
        </w:rPr>
        <w:t xml:space="preserve">-odsek za budžet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trezor-izvršilac na poslovima pripreme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izvršenja budžeta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izveštavanje</w:t>
      </w:r>
      <w:r w:rsidRPr="005E02C1">
        <w:rPr>
          <w:rFonts w:ascii="Times New Roman" w:hAnsi="Times New Roman" w:cs="Times New Roman"/>
          <w:noProof/>
          <w:sz w:val="24"/>
          <w:szCs w:val="24"/>
        </w:rPr>
        <w:t xml:space="preserve"> priprema sledeć</w:t>
      </w:r>
      <w:r w:rsidR="00F07D6E" w:rsidRPr="005E02C1">
        <w:rPr>
          <w:rFonts w:ascii="Times New Roman" w:hAnsi="Times New Roman" w:cs="Times New Roman"/>
          <w:noProof/>
          <w:sz w:val="24"/>
          <w:szCs w:val="24"/>
        </w:rPr>
        <w:t>e</w:t>
      </w:r>
      <w:r w:rsidRPr="005E02C1">
        <w:rPr>
          <w:rFonts w:ascii="Times New Roman" w:hAnsi="Times New Roman" w:cs="Times New Roman"/>
          <w:noProof/>
          <w:sz w:val="24"/>
          <w:szCs w:val="24"/>
        </w:rPr>
        <w:t xml:space="preserve"> izveštaj</w:t>
      </w:r>
      <w:r w:rsidR="00F07D6E" w:rsidRPr="005E02C1">
        <w:rPr>
          <w:rFonts w:ascii="Times New Roman" w:hAnsi="Times New Roman" w:cs="Times New Roman"/>
          <w:noProof/>
          <w:sz w:val="24"/>
          <w:szCs w:val="24"/>
        </w:rPr>
        <w:t>e</w:t>
      </w:r>
      <w:r w:rsidRPr="005E02C1">
        <w:rPr>
          <w:rFonts w:ascii="Times New Roman" w:hAnsi="Times New Roman" w:cs="Times New Roman"/>
          <w:noProof/>
          <w:sz w:val="24"/>
          <w:szCs w:val="24"/>
        </w:rPr>
        <w:t xml:space="preserve"> :</w:t>
      </w:r>
    </w:p>
    <w:p w:rsidR="00A76CDD" w:rsidRPr="005E02C1" w:rsidRDefault="00A76CDD" w:rsidP="009023FD">
      <w:pPr>
        <w:pStyle w:val="BodyText1"/>
        <w:numPr>
          <w:ilvl w:val="0"/>
          <w:numId w:val="5"/>
        </w:numPr>
        <w:shd w:val="clear" w:color="auto" w:fill="auto"/>
        <w:tabs>
          <w:tab w:val="left" w:pos="730"/>
        </w:tabs>
        <w:spacing w:after="0"/>
        <w:ind w:left="720" w:right="20"/>
        <w:rPr>
          <w:rFonts w:ascii="Times New Roman" w:hAnsi="Times New Roman" w:cs="Times New Roman"/>
          <w:noProof/>
          <w:sz w:val="24"/>
          <w:szCs w:val="24"/>
        </w:rPr>
      </w:pPr>
      <w:r w:rsidRPr="005E02C1">
        <w:rPr>
          <w:rFonts w:ascii="Times New Roman" w:hAnsi="Times New Roman" w:cs="Times New Roman"/>
          <w:noProof/>
          <w:sz w:val="24"/>
          <w:szCs w:val="24"/>
        </w:rPr>
        <w:t>izveštaji o mesečnom ostvarenju budžeta, u kojima se prikazuju prihodi i primanja i rashodi i izdaci po ekonomskim klasifikacijama ( dostavlja se Ministarstvu finansija-Upravi za trezor)</w:t>
      </w:r>
    </w:p>
    <w:p w:rsidR="00A76CDD" w:rsidRPr="005E02C1" w:rsidRDefault="00A76CDD" w:rsidP="009023FD">
      <w:pPr>
        <w:pStyle w:val="BodyText1"/>
        <w:numPr>
          <w:ilvl w:val="0"/>
          <w:numId w:val="5"/>
        </w:numPr>
        <w:shd w:val="clear" w:color="auto" w:fill="auto"/>
        <w:tabs>
          <w:tab w:val="left" w:pos="730"/>
        </w:tabs>
        <w:spacing w:after="0"/>
        <w:ind w:left="720" w:right="20"/>
        <w:rPr>
          <w:rFonts w:ascii="Times New Roman" w:hAnsi="Times New Roman" w:cs="Times New Roman"/>
          <w:noProof/>
          <w:sz w:val="24"/>
          <w:szCs w:val="24"/>
        </w:rPr>
      </w:pPr>
      <w:r w:rsidRPr="005E02C1">
        <w:rPr>
          <w:rFonts w:ascii="Times New Roman" w:hAnsi="Times New Roman" w:cs="Times New Roman"/>
          <w:noProof/>
          <w:sz w:val="24"/>
          <w:szCs w:val="24"/>
        </w:rPr>
        <w:t>izveštaji u skladu sa Pravilnikom o sadržaju i načinu finansijskog izveštavanja o planiranim i ostvarenim prihodima i primanjima i planiranim i izvršenim rashodima i izdacima jedinice lokalne samouprave (dostavlja se Ministarstvu finansija-Upravi za trezor)</w:t>
      </w:r>
    </w:p>
    <w:p w:rsidR="00A76CDD" w:rsidRPr="005E02C1" w:rsidRDefault="00A76CDD" w:rsidP="009023FD">
      <w:pPr>
        <w:pStyle w:val="BodyText1"/>
        <w:numPr>
          <w:ilvl w:val="0"/>
          <w:numId w:val="5"/>
        </w:numPr>
        <w:shd w:val="clear" w:color="auto" w:fill="auto"/>
        <w:tabs>
          <w:tab w:val="left" w:pos="730"/>
        </w:tabs>
        <w:spacing w:after="0"/>
        <w:ind w:left="720" w:right="20"/>
        <w:rPr>
          <w:rFonts w:ascii="Times New Roman" w:hAnsi="Times New Roman" w:cs="Times New Roman"/>
          <w:noProof/>
          <w:sz w:val="24"/>
          <w:szCs w:val="24"/>
        </w:rPr>
      </w:pPr>
      <w:r w:rsidRPr="005E02C1">
        <w:rPr>
          <w:rFonts w:ascii="Times New Roman" w:hAnsi="Times New Roman" w:cs="Times New Roman"/>
          <w:noProof/>
          <w:sz w:val="24"/>
          <w:szCs w:val="24"/>
        </w:rPr>
        <w:t xml:space="preserve">periodični izveštaji ( šestomesečni i devetomesečni ) o izvršenju budžeta koji se dostavljaju </w:t>
      </w:r>
      <w:r w:rsidR="00F07D6E" w:rsidRPr="005E02C1">
        <w:rPr>
          <w:rFonts w:ascii="Times New Roman" w:hAnsi="Times New Roman" w:cs="Times New Roman"/>
          <w:noProof/>
          <w:sz w:val="24"/>
          <w:szCs w:val="24"/>
        </w:rPr>
        <w:t>opštinskom vijeću opštine Tutin</w:t>
      </w:r>
    </w:p>
    <w:p w:rsidR="00A76CDD" w:rsidRPr="005E02C1" w:rsidRDefault="00A76CDD" w:rsidP="009023FD">
      <w:pPr>
        <w:pStyle w:val="BodyText1"/>
        <w:numPr>
          <w:ilvl w:val="0"/>
          <w:numId w:val="5"/>
        </w:numPr>
        <w:shd w:val="clear" w:color="auto" w:fill="auto"/>
        <w:tabs>
          <w:tab w:val="left" w:pos="730"/>
        </w:tabs>
        <w:spacing w:after="0"/>
        <w:ind w:left="720" w:right="20"/>
        <w:rPr>
          <w:rFonts w:ascii="Times New Roman" w:hAnsi="Times New Roman" w:cs="Times New Roman"/>
          <w:noProof/>
          <w:sz w:val="24"/>
          <w:szCs w:val="24"/>
        </w:rPr>
      </w:pPr>
      <w:r w:rsidRPr="005E02C1">
        <w:rPr>
          <w:rFonts w:ascii="Times New Roman" w:hAnsi="Times New Roman" w:cs="Times New Roman"/>
          <w:noProof/>
          <w:sz w:val="24"/>
          <w:szCs w:val="24"/>
        </w:rPr>
        <w:t>izveštaji o investiranju novčanih sredstava (dostavlja se Ministarstvu finansija- Upravi za trezor)</w:t>
      </w:r>
    </w:p>
    <w:p w:rsidR="00A76CDD" w:rsidRPr="005E02C1" w:rsidRDefault="00A76CDD" w:rsidP="009023FD">
      <w:pPr>
        <w:pStyle w:val="BodyText1"/>
        <w:numPr>
          <w:ilvl w:val="0"/>
          <w:numId w:val="5"/>
        </w:numPr>
        <w:shd w:val="clear" w:color="auto" w:fill="auto"/>
        <w:tabs>
          <w:tab w:val="left" w:pos="720"/>
        </w:tabs>
        <w:spacing w:after="0"/>
        <w:ind w:left="720"/>
        <w:rPr>
          <w:rFonts w:ascii="Times New Roman" w:hAnsi="Times New Roman" w:cs="Times New Roman"/>
          <w:noProof/>
          <w:sz w:val="24"/>
          <w:szCs w:val="24"/>
        </w:rPr>
      </w:pPr>
      <w:r w:rsidRPr="005E02C1">
        <w:rPr>
          <w:rFonts w:ascii="Times New Roman" w:hAnsi="Times New Roman" w:cs="Times New Roman"/>
          <w:noProof/>
          <w:sz w:val="24"/>
          <w:szCs w:val="24"/>
        </w:rPr>
        <w:t>ostali finansijski izveštaji.</w:t>
      </w:r>
    </w:p>
    <w:p w:rsidR="00A76CDD" w:rsidRPr="005E02C1" w:rsidRDefault="00A76CDD" w:rsidP="009023FD">
      <w:pPr>
        <w:pStyle w:val="BodyText1"/>
        <w:shd w:val="clear" w:color="auto" w:fill="auto"/>
        <w:spacing w:after="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Finansijski izveštaji o izvršenju budžeta biće dostupni javnosti putem </w:t>
      </w:r>
      <w:r w:rsidR="00F07D6E" w:rsidRPr="005E02C1">
        <w:rPr>
          <w:rFonts w:ascii="Times New Roman" w:hAnsi="Times New Roman" w:cs="Times New Roman"/>
          <w:noProof/>
          <w:sz w:val="24"/>
          <w:szCs w:val="24"/>
        </w:rPr>
        <w:t>internet stranice opštine Tutin.</w:t>
      </w:r>
    </w:p>
    <w:p w:rsidR="00A76CDD" w:rsidRPr="005E02C1" w:rsidRDefault="00A76CDD" w:rsidP="009023FD">
      <w:pPr>
        <w:pStyle w:val="BodyText1"/>
        <w:shd w:val="clear" w:color="auto" w:fill="auto"/>
        <w:spacing w:after="0"/>
        <w:ind w:left="414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4</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Indirektni budžetski korisnici dužni su da usaglase podatke iz svojih poslovnih knjiga sa podacima u glavnoj knjizi trezora. Na osnovu ovako usaglašenih podataka, pristupa se izradi izveštaja na osnovu koga se dobijaju podaci o ukupno ostvarenim prihodima i primanjima i izvršenim rashodima i izdacima , kao i o namenskom korišćenju budžetskih sredstava na nivou direktnog korisnika.</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Odeljenju za </w:t>
      </w:r>
      <w:r w:rsidR="00F07D6E" w:rsidRPr="005E02C1">
        <w:rPr>
          <w:rFonts w:ascii="Times New Roman" w:hAnsi="Times New Roman" w:cs="Times New Roman"/>
          <w:noProof/>
          <w:sz w:val="24"/>
          <w:szCs w:val="24"/>
        </w:rPr>
        <w:t>bud</w:t>
      </w:r>
      <w:r w:rsidR="00A701DA">
        <w:rPr>
          <w:rFonts w:ascii="Times New Roman" w:hAnsi="Times New Roman" w:cs="Times New Roman"/>
          <w:noProof/>
          <w:sz w:val="24"/>
          <w:szCs w:val="24"/>
        </w:rPr>
        <w:t>ž</w:t>
      </w:r>
      <w:r w:rsidR="00F07D6E" w:rsidRPr="005E02C1">
        <w:rPr>
          <w:rFonts w:ascii="Times New Roman" w:hAnsi="Times New Roman" w:cs="Times New Roman"/>
          <w:noProof/>
          <w:sz w:val="24"/>
          <w:szCs w:val="24"/>
        </w:rPr>
        <w:t xml:space="preserve">et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finansije-odseku za budžet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trezor- izvršiocu na poslovima pripreme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izvršenja budžeta </w:t>
      </w:r>
      <w:r w:rsidR="00A701DA">
        <w:rPr>
          <w:rFonts w:ascii="Times New Roman" w:hAnsi="Times New Roman" w:cs="Times New Roman"/>
          <w:noProof/>
          <w:sz w:val="24"/>
          <w:szCs w:val="24"/>
        </w:rPr>
        <w:t>i</w:t>
      </w:r>
      <w:r w:rsidR="00F07D6E" w:rsidRPr="005E02C1">
        <w:rPr>
          <w:rFonts w:ascii="Times New Roman" w:hAnsi="Times New Roman" w:cs="Times New Roman"/>
          <w:noProof/>
          <w:sz w:val="24"/>
          <w:szCs w:val="24"/>
        </w:rPr>
        <w:t xml:space="preserve"> izveštavanje</w:t>
      </w:r>
      <w:r w:rsidRPr="005E02C1">
        <w:rPr>
          <w:rFonts w:ascii="Times New Roman" w:hAnsi="Times New Roman" w:cs="Times New Roman"/>
          <w:noProof/>
          <w:sz w:val="24"/>
          <w:szCs w:val="24"/>
        </w:rPr>
        <w:t>, indirektni korisnici budžetskih sredstava dužni su da dostave Obrazac 5 - Izveštaj o izvršenju budžeta, kao i obrazloženje ukoliko postoje odstupanja planiranih i utrošenih sredstava za iznos prekoračenja za izveštajni period.</w:t>
      </w:r>
    </w:p>
    <w:p w:rsidR="00A76CDD" w:rsidRPr="005E02C1" w:rsidRDefault="00A76CD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Rok za dostavljanje mesečnih izveštaja na Obrascu 5 za indirektne korisnike budžetskih sredstava je 10 dana po isteku meseca za koji se podnosi izveštaj.</w:t>
      </w:r>
    </w:p>
    <w:p w:rsidR="00A76CDD" w:rsidRPr="005E02C1" w:rsidRDefault="00A76CDD" w:rsidP="009023FD">
      <w:pPr>
        <w:pStyle w:val="BodyText1"/>
        <w:shd w:val="clear" w:color="auto" w:fill="auto"/>
        <w:spacing w:after="18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Direktni budžetski korisnik dužan je da obezbedi završne izveštaje o prihodima i primanjima i rashodima i izdacima prethodne fiskalne godine svojih indirektnih korisnika najkasnije do 31 marta radi izrade konsolidovanog završnog računa budžeta.</w:t>
      </w:r>
    </w:p>
    <w:p w:rsidR="00A76CDD" w:rsidRPr="005E02C1" w:rsidRDefault="00A76CDD" w:rsidP="009023FD">
      <w:pPr>
        <w:pStyle w:val="BodyText1"/>
        <w:shd w:val="clear" w:color="auto" w:fill="auto"/>
        <w:spacing w:after="0"/>
        <w:ind w:left="4140" w:firstLine="0"/>
        <w:jc w:val="left"/>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5</w:t>
      </w:r>
      <w:r w:rsidRPr="005E02C1">
        <w:rPr>
          <w:rFonts w:ascii="Times New Roman" w:hAnsi="Times New Roman" w:cs="Times New Roman"/>
          <w:noProof/>
          <w:sz w:val="24"/>
          <w:szCs w:val="24"/>
        </w:rPr>
        <w:t>.</w:t>
      </w:r>
    </w:p>
    <w:p w:rsidR="00AB238D" w:rsidRPr="005E02C1" w:rsidRDefault="00AB238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Odsek za finansije- rukovodilac računovodstva sastavlja Obrasce 1 - 5 za završni račun za prethodnu godinu direktn</w:t>
      </w:r>
      <w:r w:rsidR="002A2D9E">
        <w:rPr>
          <w:rFonts w:ascii="Times New Roman" w:hAnsi="Times New Roman" w:cs="Times New Roman"/>
          <w:noProof/>
          <w:sz w:val="24"/>
          <w:szCs w:val="24"/>
        </w:rPr>
        <w:t>ih</w:t>
      </w:r>
      <w:r w:rsidRPr="005E02C1">
        <w:rPr>
          <w:rFonts w:ascii="Times New Roman" w:hAnsi="Times New Roman" w:cs="Times New Roman"/>
          <w:noProof/>
          <w:sz w:val="24"/>
          <w:szCs w:val="24"/>
        </w:rPr>
        <w:t xml:space="preserve"> korisnika i dostavlja Odseku za budžet i trezor- izvršiocu na poslovima pripreme </w:t>
      </w:r>
      <w:r w:rsidR="00A701DA">
        <w:rPr>
          <w:rFonts w:ascii="Times New Roman" w:hAnsi="Times New Roman" w:cs="Times New Roman"/>
          <w:noProof/>
          <w:sz w:val="24"/>
          <w:szCs w:val="24"/>
        </w:rPr>
        <w:t>i</w:t>
      </w:r>
      <w:r w:rsidRPr="005E02C1">
        <w:rPr>
          <w:rFonts w:ascii="Times New Roman" w:hAnsi="Times New Roman" w:cs="Times New Roman"/>
          <w:noProof/>
          <w:sz w:val="24"/>
          <w:szCs w:val="24"/>
        </w:rPr>
        <w:t xml:space="preserve"> izvršenja budžeta </w:t>
      </w:r>
      <w:r w:rsidR="00A701DA">
        <w:rPr>
          <w:rFonts w:ascii="Times New Roman" w:hAnsi="Times New Roman" w:cs="Times New Roman"/>
          <w:noProof/>
          <w:sz w:val="24"/>
          <w:szCs w:val="24"/>
        </w:rPr>
        <w:t>i</w:t>
      </w:r>
      <w:r w:rsidRPr="005E02C1">
        <w:rPr>
          <w:rFonts w:ascii="Times New Roman" w:hAnsi="Times New Roman" w:cs="Times New Roman"/>
          <w:noProof/>
          <w:sz w:val="24"/>
          <w:szCs w:val="24"/>
        </w:rPr>
        <w:t xml:space="preserve"> izveštavanje, a sve to prema propisanom kalendaru za podnošenje završnih računa u skladu sa Zakonom o budžetskom sistemu.</w:t>
      </w:r>
    </w:p>
    <w:p w:rsidR="00AB238D" w:rsidRPr="005E02C1" w:rsidRDefault="00AB238D" w:rsidP="009023FD">
      <w:pPr>
        <w:pStyle w:val="BodyText1"/>
        <w:shd w:val="clear" w:color="auto" w:fill="auto"/>
        <w:spacing w:after="0"/>
        <w:ind w:left="4140" w:firstLine="0"/>
        <w:jc w:val="left"/>
        <w:rPr>
          <w:rFonts w:ascii="Times New Roman" w:hAnsi="Times New Roman" w:cs="Times New Roman"/>
          <w:noProof/>
          <w:sz w:val="24"/>
          <w:szCs w:val="24"/>
        </w:rPr>
      </w:pPr>
    </w:p>
    <w:p w:rsidR="00A76CDD" w:rsidRPr="005E02C1" w:rsidRDefault="00AB238D" w:rsidP="009023FD">
      <w:pPr>
        <w:pStyle w:val="BodyText1"/>
        <w:shd w:val="clear" w:color="auto" w:fill="auto"/>
        <w:spacing w:after="0"/>
        <w:ind w:left="20" w:right="20" w:firstLine="720"/>
        <w:rPr>
          <w:rFonts w:ascii="Times New Roman" w:hAnsi="Times New Roman" w:cs="Times New Roman"/>
          <w:noProof/>
          <w:sz w:val="24"/>
          <w:szCs w:val="24"/>
        </w:rPr>
      </w:pPr>
      <w:r w:rsidRPr="005E02C1">
        <w:rPr>
          <w:rFonts w:ascii="Times New Roman" w:hAnsi="Times New Roman" w:cs="Times New Roman"/>
          <w:noProof/>
          <w:sz w:val="24"/>
          <w:szCs w:val="24"/>
        </w:rPr>
        <w:t>Odsek za budžet i trezor-</w:t>
      </w:r>
      <w:r w:rsidR="00A76CDD" w:rsidRPr="005E02C1">
        <w:rPr>
          <w:rFonts w:ascii="Times New Roman" w:hAnsi="Times New Roman" w:cs="Times New Roman"/>
          <w:noProof/>
          <w:sz w:val="24"/>
          <w:szCs w:val="24"/>
        </w:rPr>
        <w:t xml:space="preserve"> </w:t>
      </w:r>
      <w:r w:rsidRPr="005E02C1">
        <w:rPr>
          <w:rFonts w:ascii="Times New Roman" w:hAnsi="Times New Roman" w:cs="Times New Roman"/>
          <w:noProof/>
          <w:sz w:val="24"/>
          <w:szCs w:val="24"/>
        </w:rPr>
        <w:t xml:space="preserve">izvršilac na poslovima pripreme </w:t>
      </w:r>
      <w:r w:rsidR="002A2D9E">
        <w:rPr>
          <w:rFonts w:ascii="Times New Roman" w:hAnsi="Times New Roman" w:cs="Times New Roman"/>
          <w:noProof/>
          <w:sz w:val="24"/>
          <w:szCs w:val="24"/>
        </w:rPr>
        <w:t>i</w:t>
      </w:r>
      <w:r w:rsidRPr="005E02C1">
        <w:rPr>
          <w:rFonts w:ascii="Times New Roman" w:hAnsi="Times New Roman" w:cs="Times New Roman"/>
          <w:noProof/>
          <w:sz w:val="24"/>
          <w:szCs w:val="24"/>
        </w:rPr>
        <w:t xml:space="preserve"> izvršenja budžeta </w:t>
      </w:r>
      <w:r w:rsidR="002A2D9E">
        <w:rPr>
          <w:rFonts w:ascii="Times New Roman" w:hAnsi="Times New Roman" w:cs="Times New Roman"/>
          <w:noProof/>
          <w:sz w:val="24"/>
          <w:szCs w:val="24"/>
        </w:rPr>
        <w:t>i</w:t>
      </w:r>
      <w:r w:rsidRPr="005E02C1">
        <w:rPr>
          <w:rFonts w:ascii="Times New Roman" w:hAnsi="Times New Roman" w:cs="Times New Roman"/>
          <w:noProof/>
          <w:sz w:val="24"/>
          <w:szCs w:val="24"/>
        </w:rPr>
        <w:t xml:space="preserve"> izveštavanje </w:t>
      </w:r>
      <w:r w:rsidR="00A76CDD" w:rsidRPr="005E02C1">
        <w:rPr>
          <w:rFonts w:ascii="Times New Roman" w:hAnsi="Times New Roman" w:cs="Times New Roman"/>
          <w:noProof/>
          <w:sz w:val="24"/>
          <w:szCs w:val="24"/>
        </w:rPr>
        <w:t xml:space="preserve">sastavlja konsolidovane Obrasce 1 - 5 za završni račun za prethodnu godinu i nacrt Odluke o završnom </w:t>
      </w:r>
      <w:r w:rsidR="002A2D9E">
        <w:rPr>
          <w:rFonts w:ascii="Times New Roman" w:hAnsi="Times New Roman" w:cs="Times New Roman"/>
          <w:noProof/>
          <w:sz w:val="24"/>
          <w:szCs w:val="24"/>
        </w:rPr>
        <w:t xml:space="preserve">konsolidovanom </w:t>
      </w:r>
      <w:r w:rsidR="00A76CDD" w:rsidRPr="005E02C1">
        <w:rPr>
          <w:rFonts w:ascii="Times New Roman" w:hAnsi="Times New Roman" w:cs="Times New Roman"/>
          <w:noProof/>
          <w:sz w:val="24"/>
          <w:szCs w:val="24"/>
        </w:rPr>
        <w:t>računu, a sve to prema propisanom kalendaru za podnošenje završnih računa u skladu sa Zakonom o budžetskom sistemu.</w:t>
      </w:r>
    </w:p>
    <w:p w:rsidR="00A76CDD" w:rsidRPr="005E02C1" w:rsidRDefault="00A76CDD" w:rsidP="009023FD">
      <w:pPr>
        <w:pStyle w:val="BodyText1"/>
        <w:shd w:val="clear" w:color="auto" w:fill="auto"/>
        <w:spacing w:after="0"/>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6</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Direktni budžetski korisnik dužan je da vodi evidenciju podataka na način propisan ovim uputstvom, kao i da obezbedi da su ti podaci dostupni na zahtev nadležnih organa opštine </w:t>
      </w:r>
      <w:r w:rsidR="00F07D6E"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w:t>
      </w:r>
    </w:p>
    <w:p w:rsidR="00A76CDD" w:rsidRPr="005E02C1" w:rsidRDefault="00A76CDD" w:rsidP="009023FD">
      <w:pPr>
        <w:pStyle w:val="Heading20"/>
        <w:keepNext/>
        <w:keepLines/>
        <w:shd w:val="clear" w:color="auto" w:fill="auto"/>
        <w:spacing w:before="0" w:after="0" w:line="461" w:lineRule="exact"/>
        <w:rPr>
          <w:rFonts w:ascii="Times New Roman" w:hAnsi="Times New Roman" w:cs="Times New Roman"/>
          <w:noProof/>
          <w:sz w:val="24"/>
          <w:szCs w:val="24"/>
        </w:rPr>
      </w:pPr>
      <w:bookmarkStart w:id="9" w:name="bookmark8"/>
      <w:r w:rsidRPr="005E02C1">
        <w:rPr>
          <w:rFonts w:ascii="Times New Roman" w:hAnsi="Times New Roman" w:cs="Times New Roman"/>
          <w:noProof/>
          <w:sz w:val="24"/>
          <w:szCs w:val="24"/>
        </w:rPr>
        <w:t>V SADRŽAJ I VOĐENJE GLAVNE KNJIGE Glavna knjiga</w:t>
      </w:r>
      <w:bookmarkEnd w:id="9"/>
    </w:p>
    <w:p w:rsidR="00A76CDD" w:rsidRPr="005E02C1" w:rsidRDefault="00A76CDD" w:rsidP="009023FD">
      <w:pPr>
        <w:pStyle w:val="BodyText1"/>
        <w:shd w:val="clear" w:color="auto" w:fill="auto"/>
        <w:spacing w:after="0" w:line="461" w:lineRule="exact"/>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7</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Glavna knjiga sadrži sve transakcije i poslovne događaje, prihode i primanja, rashode i izdatke, stanje i promene na imovini, obavezama i izvorima finansiranja.</w:t>
      </w:r>
    </w:p>
    <w:p w:rsidR="00A76CDD" w:rsidRPr="005E02C1" w:rsidRDefault="00A76CDD" w:rsidP="009023FD">
      <w:pPr>
        <w:pStyle w:val="BodyText1"/>
        <w:shd w:val="clear" w:color="auto" w:fill="auto"/>
        <w:spacing w:after="180"/>
        <w:ind w:left="2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Glavnu knjigu vodi Odeljenje za </w:t>
      </w:r>
      <w:r w:rsidR="00AB238D" w:rsidRPr="005E02C1">
        <w:rPr>
          <w:rFonts w:ascii="Times New Roman" w:hAnsi="Times New Roman" w:cs="Times New Roman"/>
          <w:noProof/>
          <w:sz w:val="24"/>
          <w:szCs w:val="24"/>
        </w:rPr>
        <w:t xml:space="preserve">budžet </w:t>
      </w:r>
      <w:r w:rsidR="008949A6">
        <w:rPr>
          <w:rFonts w:ascii="Times New Roman" w:hAnsi="Times New Roman" w:cs="Times New Roman"/>
          <w:noProof/>
          <w:sz w:val="24"/>
          <w:szCs w:val="24"/>
        </w:rPr>
        <w:t>i</w:t>
      </w:r>
      <w:r w:rsidR="00AB238D" w:rsidRPr="005E02C1">
        <w:rPr>
          <w:rFonts w:ascii="Times New Roman" w:hAnsi="Times New Roman" w:cs="Times New Roman"/>
          <w:noProof/>
          <w:sz w:val="24"/>
          <w:szCs w:val="24"/>
        </w:rPr>
        <w:t xml:space="preserve"> finansije</w:t>
      </w:r>
      <w:r w:rsidRPr="005E02C1">
        <w:rPr>
          <w:rFonts w:ascii="Times New Roman" w:hAnsi="Times New Roman" w:cs="Times New Roman"/>
          <w:noProof/>
          <w:sz w:val="24"/>
          <w:szCs w:val="24"/>
        </w:rPr>
        <w:t xml:space="preserve"> - Odsek za </w:t>
      </w:r>
      <w:r w:rsidR="00AB238D" w:rsidRPr="005E02C1">
        <w:rPr>
          <w:rFonts w:ascii="Times New Roman" w:hAnsi="Times New Roman" w:cs="Times New Roman"/>
          <w:noProof/>
          <w:sz w:val="24"/>
          <w:szCs w:val="24"/>
        </w:rPr>
        <w:t>finansije</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0"/>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3</w:t>
      </w:r>
      <w:r w:rsidR="0043037F" w:rsidRPr="005E02C1">
        <w:rPr>
          <w:rFonts w:ascii="Times New Roman" w:hAnsi="Times New Roman" w:cs="Times New Roman"/>
          <w:noProof/>
          <w:sz w:val="24"/>
          <w:szCs w:val="24"/>
        </w:rPr>
        <w:t>8</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18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U Glavnoj knjizi vrši se dnevno knjiženje izvoda računa Izvršenja budžeta opštine </w:t>
      </w:r>
      <w:r w:rsidR="00AB238D"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xml:space="preserve"> preuzetog od Uprave za trezor.</w:t>
      </w:r>
    </w:p>
    <w:p w:rsidR="00A76CDD" w:rsidRPr="005E02C1" w:rsidRDefault="00A76CDD" w:rsidP="009023FD">
      <w:pPr>
        <w:pStyle w:val="BodyText1"/>
        <w:shd w:val="clear" w:color="auto" w:fill="auto"/>
        <w:spacing w:after="0"/>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 xml:space="preserve">Član </w:t>
      </w:r>
      <w:r w:rsidR="0043037F" w:rsidRPr="005E02C1">
        <w:rPr>
          <w:rFonts w:ascii="Times New Roman" w:hAnsi="Times New Roman" w:cs="Times New Roman"/>
          <w:noProof/>
          <w:sz w:val="24"/>
          <w:szCs w:val="24"/>
        </w:rPr>
        <w:t>39</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212"/>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lastRenderedPageBreak/>
        <w:t>Glavna knjiga i pomoćne knjige direktnog i indirektnih budžetskih korisnika vode se u skladu sa Pravilnikom o standardnom klasifikacionom okviru i kontnom planu za budžetski sistem.</w:t>
      </w:r>
    </w:p>
    <w:p w:rsidR="00A76CDD" w:rsidRPr="005E02C1" w:rsidRDefault="00A76CDD" w:rsidP="009023FD">
      <w:pPr>
        <w:pStyle w:val="BodyText1"/>
        <w:shd w:val="clear" w:color="auto" w:fill="auto"/>
        <w:spacing w:after="0" w:line="190" w:lineRule="exact"/>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4</w:t>
      </w:r>
      <w:r w:rsidR="0043037F" w:rsidRPr="005E02C1">
        <w:rPr>
          <w:rFonts w:ascii="Times New Roman" w:hAnsi="Times New Roman" w:cs="Times New Roman"/>
          <w:noProof/>
          <w:sz w:val="24"/>
          <w:szCs w:val="24"/>
        </w:rPr>
        <w:t>0</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194" w:line="190" w:lineRule="exact"/>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Podaci iz Glavne knjige usaglašavaju se sa evidencijom koju vodi Uprava za trezor.</w:t>
      </w:r>
    </w:p>
    <w:p w:rsidR="00A76CDD" w:rsidRPr="005E02C1" w:rsidRDefault="00A76CDD" w:rsidP="009023FD">
      <w:pPr>
        <w:pStyle w:val="Heading20"/>
        <w:keepNext/>
        <w:keepLines/>
        <w:shd w:val="clear" w:color="auto" w:fill="auto"/>
        <w:spacing w:before="0" w:after="162" w:line="190" w:lineRule="exact"/>
        <w:rPr>
          <w:rFonts w:ascii="Times New Roman" w:hAnsi="Times New Roman" w:cs="Times New Roman"/>
          <w:noProof/>
          <w:sz w:val="24"/>
          <w:szCs w:val="24"/>
        </w:rPr>
      </w:pPr>
      <w:bookmarkStart w:id="10" w:name="bookmark9"/>
      <w:r w:rsidRPr="005E02C1">
        <w:rPr>
          <w:rFonts w:ascii="Times New Roman" w:hAnsi="Times New Roman" w:cs="Times New Roman"/>
          <w:noProof/>
          <w:sz w:val="24"/>
          <w:szCs w:val="24"/>
        </w:rPr>
        <w:t>VI ZAVRŠNE ODREDBE</w:t>
      </w:r>
      <w:bookmarkEnd w:id="10"/>
    </w:p>
    <w:p w:rsidR="00A76CDD" w:rsidRPr="005E02C1" w:rsidRDefault="00A76CDD" w:rsidP="009023FD">
      <w:pPr>
        <w:pStyle w:val="BodyText1"/>
        <w:shd w:val="clear" w:color="auto" w:fill="auto"/>
        <w:spacing w:after="0"/>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4</w:t>
      </w:r>
      <w:r w:rsidR="0043037F" w:rsidRPr="005E02C1">
        <w:rPr>
          <w:rFonts w:ascii="Times New Roman" w:hAnsi="Times New Roman" w:cs="Times New Roman"/>
          <w:noProof/>
          <w:sz w:val="24"/>
          <w:szCs w:val="24"/>
        </w:rPr>
        <w:t>1</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212"/>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Odredbe ovog Uputstva su obavezujuće za sve budžetske korisnike, a u slučaju nepoštovanja ovog Uputstva </w:t>
      </w:r>
      <w:r w:rsidR="00AB238D" w:rsidRPr="005E02C1">
        <w:rPr>
          <w:rFonts w:ascii="Times New Roman" w:hAnsi="Times New Roman" w:cs="Times New Roman"/>
          <w:noProof/>
          <w:sz w:val="24"/>
          <w:szCs w:val="24"/>
        </w:rPr>
        <w:t>načelnik opštinske uprave</w:t>
      </w:r>
      <w:r w:rsidRPr="005E02C1">
        <w:rPr>
          <w:rFonts w:ascii="Times New Roman" w:hAnsi="Times New Roman" w:cs="Times New Roman"/>
          <w:noProof/>
          <w:sz w:val="24"/>
          <w:szCs w:val="24"/>
        </w:rPr>
        <w:t xml:space="preserve"> obavestiće Predsednika opštine </w:t>
      </w:r>
      <w:r w:rsidR="00AB238D" w:rsidRPr="005E02C1">
        <w:rPr>
          <w:rFonts w:ascii="Times New Roman" w:hAnsi="Times New Roman" w:cs="Times New Roman"/>
          <w:noProof/>
          <w:sz w:val="24"/>
          <w:szCs w:val="24"/>
        </w:rPr>
        <w:t>Tutin</w:t>
      </w:r>
      <w:r w:rsidRPr="005E02C1">
        <w:rPr>
          <w:rFonts w:ascii="Times New Roman" w:hAnsi="Times New Roman" w:cs="Times New Roman"/>
          <w:noProof/>
          <w:sz w:val="24"/>
          <w:szCs w:val="24"/>
        </w:rPr>
        <w:t>, koji će preduzeti mere predviđene Zakonom o budžetskom sistemu.</w:t>
      </w:r>
    </w:p>
    <w:p w:rsidR="00A76CDD" w:rsidRPr="005E02C1" w:rsidRDefault="00A76CDD" w:rsidP="009023FD">
      <w:pPr>
        <w:pStyle w:val="BodyText1"/>
        <w:shd w:val="clear" w:color="auto" w:fill="auto"/>
        <w:spacing w:after="0" w:line="190" w:lineRule="exact"/>
        <w:ind w:firstLine="0"/>
        <w:jc w:val="center"/>
        <w:rPr>
          <w:rFonts w:ascii="Times New Roman" w:hAnsi="Times New Roman" w:cs="Times New Roman"/>
          <w:noProof/>
          <w:sz w:val="24"/>
          <w:szCs w:val="24"/>
        </w:rPr>
      </w:pPr>
      <w:r w:rsidRPr="005E02C1">
        <w:rPr>
          <w:rFonts w:ascii="Times New Roman" w:hAnsi="Times New Roman" w:cs="Times New Roman"/>
          <w:noProof/>
          <w:sz w:val="24"/>
          <w:szCs w:val="24"/>
        </w:rPr>
        <w:t>Član 4</w:t>
      </w:r>
      <w:r w:rsidR="0043037F" w:rsidRPr="005E02C1">
        <w:rPr>
          <w:rFonts w:ascii="Times New Roman" w:hAnsi="Times New Roman" w:cs="Times New Roman"/>
          <w:noProof/>
          <w:sz w:val="24"/>
          <w:szCs w:val="24"/>
        </w:rPr>
        <w:t>2</w:t>
      </w:r>
      <w:r w:rsidRPr="005E02C1">
        <w:rPr>
          <w:rFonts w:ascii="Times New Roman" w:hAnsi="Times New Roman" w:cs="Times New Roman"/>
          <w:noProof/>
          <w:sz w:val="24"/>
          <w:szCs w:val="24"/>
        </w:rPr>
        <w:t>.</w:t>
      </w:r>
    </w:p>
    <w:p w:rsidR="00A76CDD" w:rsidRPr="005E02C1" w:rsidRDefault="00A76CDD" w:rsidP="009023FD">
      <w:pPr>
        <w:pStyle w:val="BodyText1"/>
        <w:shd w:val="clear" w:color="auto" w:fill="auto"/>
        <w:spacing w:after="180"/>
        <w:ind w:left="20" w:right="40" w:firstLine="720"/>
        <w:rPr>
          <w:rFonts w:ascii="Times New Roman" w:hAnsi="Times New Roman" w:cs="Times New Roman"/>
          <w:noProof/>
          <w:sz w:val="24"/>
          <w:szCs w:val="24"/>
        </w:rPr>
      </w:pPr>
      <w:r w:rsidRPr="005E02C1">
        <w:rPr>
          <w:rFonts w:ascii="Times New Roman" w:hAnsi="Times New Roman" w:cs="Times New Roman"/>
          <w:noProof/>
          <w:sz w:val="24"/>
          <w:szCs w:val="24"/>
        </w:rPr>
        <w:t xml:space="preserve">Ovo Uputstvo stupa na snagu narednog dana od dana </w:t>
      </w:r>
      <w:r w:rsidR="00774FFD">
        <w:rPr>
          <w:rFonts w:ascii="Times New Roman" w:hAnsi="Times New Roman" w:cs="Times New Roman"/>
          <w:noProof/>
          <w:sz w:val="24"/>
          <w:szCs w:val="24"/>
        </w:rPr>
        <w:t>usvajanja.</w:t>
      </w:r>
      <w:r w:rsidR="00A85A27">
        <w:rPr>
          <w:rFonts w:ascii="Times New Roman" w:hAnsi="Times New Roman" w:cs="Times New Roman"/>
          <w:noProof/>
          <w:sz w:val="24"/>
          <w:szCs w:val="24"/>
        </w:rPr>
        <w:t xml:space="preserve"> </w:t>
      </w:r>
    </w:p>
    <w:p w:rsidR="00B05040" w:rsidRDefault="00B05040" w:rsidP="009023FD">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bookmarkStart w:id="11" w:name="bookmark10"/>
    </w:p>
    <w:p w:rsidR="00B05040" w:rsidRDefault="00B05040" w:rsidP="009023FD">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Pr="00B05040" w:rsidRDefault="00B05040" w:rsidP="009023FD">
      <w:pPr>
        <w:rPr>
          <w:rFonts w:ascii="Arial" w:hAnsi="Arial" w:cs="Arial"/>
          <w:sz w:val="22"/>
          <w:szCs w:val="22"/>
          <w:lang w:val="sr-Latn-RS"/>
        </w:rPr>
      </w:pPr>
      <w:r>
        <w:rPr>
          <w:rFonts w:ascii="Arial" w:hAnsi="Arial" w:cs="Arial"/>
          <w:sz w:val="22"/>
          <w:szCs w:val="22"/>
          <w:lang w:val="sr-Cyrl-CS"/>
        </w:rPr>
        <w:t>Broj</w:t>
      </w:r>
      <w:r w:rsidRPr="00E85DFF">
        <w:rPr>
          <w:rFonts w:ascii="Arial" w:hAnsi="Arial" w:cs="Arial"/>
          <w:sz w:val="22"/>
          <w:szCs w:val="22"/>
          <w:lang w:val="sr-Cyrl-CS"/>
        </w:rPr>
        <w:t>:</w:t>
      </w:r>
      <w:r w:rsidRPr="00CA6078">
        <w:rPr>
          <w:rFonts w:ascii="Arial" w:hAnsi="Arial" w:cs="Arial"/>
          <w:sz w:val="22"/>
          <w:szCs w:val="22"/>
          <w:lang w:val="sr-Cyrl-CS"/>
        </w:rPr>
        <w:t xml:space="preserve"> </w:t>
      </w:r>
      <w:r w:rsidR="005410B1">
        <w:rPr>
          <w:rFonts w:ascii="Arial" w:hAnsi="Arial" w:cs="Arial"/>
          <w:sz w:val="22"/>
          <w:szCs w:val="22"/>
        </w:rPr>
        <w:t>06-27-7/15</w:t>
      </w:r>
      <w:r w:rsidRPr="00E85DFF">
        <w:rPr>
          <w:rFonts w:ascii="Arial" w:hAnsi="Arial" w:cs="Arial"/>
          <w:sz w:val="22"/>
          <w:szCs w:val="22"/>
          <w:lang w:val="sr-Cyrl-RS"/>
        </w:rPr>
        <w:t xml:space="preserve">                                                  </w:t>
      </w:r>
      <w:r w:rsidRPr="00E85DFF">
        <w:rPr>
          <w:rFonts w:ascii="Arial" w:hAnsi="Arial" w:cs="Arial"/>
          <w:sz w:val="22"/>
          <w:szCs w:val="22"/>
          <w:lang w:val="sr-Cyrl-CS"/>
        </w:rPr>
        <w:t xml:space="preserve">       </w:t>
      </w:r>
      <w:r w:rsidR="005410B1">
        <w:rPr>
          <w:rFonts w:ascii="Arial" w:hAnsi="Arial" w:cs="Arial"/>
          <w:sz w:val="22"/>
          <w:szCs w:val="22"/>
          <w:lang w:val="bs-Latn-BA"/>
        </w:rPr>
        <w:tab/>
      </w:r>
      <w:r>
        <w:rPr>
          <w:rFonts w:ascii="Arial" w:hAnsi="Arial" w:cs="Arial"/>
          <w:sz w:val="22"/>
          <w:szCs w:val="22"/>
          <w:lang w:val="bs-Latn-BA"/>
        </w:rPr>
        <w:t xml:space="preserve">  </w:t>
      </w:r>
      <w:r>
        <w:rPr>
          <w:rFonts w:ascii="Arial" w:hAnsi="Arial" w:cs="Arial"/>
          <w:sz w:val="22"/>
          <w:szCs w:val="22"/>
          <w:lang w:val="sr-Cyrl-CS"/>
        </w:rPr>
        <w:t>Preds</w:t>
      </w:r>
      <w:r>
        <w:rPr>
          <w:rFonts w:ascii="Arial" w:hAnsi="Arial" w:cs="Arial"/>
          <w:sz w:val="22"/>
          <w:szCs w:val="22"/>
          <w:lang w:val="bs-Latn-BA"/>
        </w:rPr>
        <w:t>j</w:t>
      </w:r>
      <w:r>
        <w:rPr>
          <w:rFonts w:ascii="Arial" w:hAnsi="Arial" w:cs="Arial"/>
          <w:sz w:val="22"/>
          <w:szCs w:val="22"/>
          <w:lang w:val="sr-Cyrl-CS"/>
        </w:rPr>
        <w:t>ednik</w:t>
      </w:r>
      <w:r>
        <w:rPr>
          <w:rFonts w:ascii="Arial" w:hAnsi="Arial" w:cs="Arial"/>
          <w:sz w:val="22"/>
          <w:szCs w:val="22"/>
          <w:lang w:val="bs-Latn-BA"/>
        </w:rPr>
        <w:tab/>
      </w:r>
      <w:r w:rsidRPr="00E85DFF">
        <w:rPr>
          <w:rFonts w:ascii="Arial" w:hAnsi="Arial" w:cs="Arial"/>
          <w:sz w:val="22"/>
          <w:szCs w:val="22"/>
          <w:lang w:val="sr-Cyrl-CS"/>
        </w:rPr>
        <w:t xml:space="preserve"> </w:t>
      </w:r>
      <w:r>
        <w:rPr>
          <w:rFonts w:ascii="Arial" w:hAnsi="Arial" w:cs="Arial"/>
          <w:sz w:val="22"/>
          <w:szCs w:val="22"/>
          <w:lang w:val="bs-Latn-BA"/>
        </w:rPr>
        <w:t xml:space="preserve"> o</w:t>
      </w:r>
      <w:r>
        <w:rPr>
          <w:rFonts w:ascii="Arial" w:hAnsi="Arial" w:cs="Arial"/>
          <w:sz w:val="22"/>
          <w:szCs w:val="22"/>
          <w:lang w:val="sr-Latn-RS"/>
        </w:rPr>
        <w:t>pštine</w:t>
      </w:r>
    </w:p>
    <w:p w:rsidR="00B05040" w:rsidRPr="00CB47EC" w:rsidRDefault="00B05040" w:rsidP="009023FD">
      <w:pPr>
        <w:rPr>
          <w:rFonts w:ascii="Arial" w:hAnsi="Arial" w:cs="Arial"/>
          <w:sz w:val="22"/>
          <w:szCs w:val="22"/>
          <w:lang w:val="sr-Cyrl-CS"/>
        </w:rPr>
      </w:pPr>
      <w:r>
        <w:rPr>
          <w:rFonts w:ascii="Arial" w:hAnsi="Arial" w:cs="Arial"/>
          <w:sz w:val="22"/>
          <w:szCs w:val="22"/>
          <w:lang w:val="sr-Cyrl-CS"/>
        </w:rPr>
        <w:t>Dana</w:t>
      </w:r>
      <w:r w:rsidRPr="00E85DFF">
        <w:rPr>
          <w:rFonts w:ascii="Arial" w:hAnsi="Arial" w:cs="Arial"/>
          <w:sz w:val="22"/>
          <w:szCs w:val="22"/>
          <w:lang w:val="sr-Cyrl-CS"/>
        </w:rPr>
        <w:t xml:space="preserve">: </w:t>
      </w:r>
      <w:r w:rsidR="005410B1">
        <w:rPr>
          <w:rFonts w:ascii="Arial" w:hAnsi="Arial" w:cs="Arial"/>
          <w:sz w:val="22"/>
          <w:szCs w:val="22"/>
          <w:lang w:val="sr-Latn-RS"/>
        </w:rPr>
        <w:t>04.09.2015.</w:t>
      </w:r>
      <w:r>
        <w:rPr>
          <w:rFonts w:ascii="Arial" w:hAnsi="Arial" w:cs="Arial"/>
          <w:sz w:val="22"/>
          <w:szCs w:val="22"/>
          <w:lang w:val="sr-Cyrl-CS"/>
        </w:rPr>
        <w:t xml:space="preserve"> godin</w:t>
      </w:r>
      <w:r>
        <w:rPr>
          <w:rFonts w:ascii="Arial" w:hAnsi="Arial" w:cs="Arial"/>
          <w:sz w:val="22"/>
          <w:szCs w:val="22"/>
          <w:lang w:val="bs-Latn-BA"/>
        </w:rPr>
        <w:t>e</w:t>
      </w:r>
      <w:r>
        <w:rPr>
          <w:rFonts w:ascii="Arial" w:hAnsi="Arial" w:cs="Arial"/>
          <w:sz w:val="22"/>
          <w:szCs w:val="22"/>
          <w:lang w:val="bs-Latn-BA"/>
        </w:rPr>
        <w:tab/>
      </w:r>
      <w:r>
        <w:rPr>
          <w:rFonts w:ascii="Arial" w:hAnsi="Arial" w:cs="Arial"/>
          <w:sz w:val="22"/>
          <w:szCs w:val="22"/>
          <w:lang w:val="sr-Cyrl-RS"/>
        </w:rPr>
        <w:t xml:space="preserve">                         </w:t>
      </w:r>
      <w:r>
        <w:rPr>
          <w:rFonts w:ascii="Arial" w:hAnsi="Arial" w:cs="Arial"/>
          <w:sz w:val="22"/>
          <w:szCs w:val="22"/>
          <w:lang w:val="bs-Latn-BA"/>
        </w:rPr>
        <w:tab/>
      </w:r>
      <w:r>
        <w:rPr>
          <w:rFonts w:ascii="Arial" w:hAnsi="Arial" w:cs="Arial"/>
          <w:sz w:val="22"/>
          <w:szCs w:val="22"/>
          <w:lang w:val="sr-Cyrl-CS"/>
        </w:rPr>
        <w:t xml:space="preserve">  </w:t>
      </w:r>
      <w:r w:rsidRPr="00E85DFF">
        <w:rPr>
          <w:rFonts w:ascii="Arial" w:hAnsi="Arial" w:cs="Arial"/>
          <w:sz w:val="22"/>
          <w:szCs w:val="22"/>
          <w:lang w:val="sr-Cyrl-CS"/>
        </w:rPr>
        <w:t xml:space="preserve"> </w:t>
      </w:r>
      <w:r>
        <w:rPr>
          <w:rFonts w:ascii="Arial" w:hAnsi="Arial" w:cs="Arial"/>
          <w:sz w:val="22"/>
          <w:szCs w:val="22"/>
          <w:lang w:val="bs-Latn-BA"/>
        </w:rPr>
        <w:tab/>
        <w:t xml:space="preserve">    </w:t>
      </w:r>
      <w:r w:rsidRPr="00E85DFF">
        <w:rPr>
          <w:rFonts w:ascii="Arial" w:hAnsi="Arial" w:cs="Arial"/>
          <w:sz w:val="22"/>
          <w:szCs w:val="22"/>
          <w:lang w:val="sr-Cyrl-CS"/>
        </w:rPr>
        <w:t xml:space="preserve"> </w:t>
      </w:r>
      <w:r>
        <w:rPr>
          <w:rFonts w:ascii="Arial" w:hAnsi="Arial" w:cs="Arial"/>
          <w:sz w:val="22"/>
          <w:szCs w:val="22"/>
          <w:lang w:val="bs-Latn-BA"/>
        </w:rPr>
        <w:t>Šemsudin Kučević</w:t>
      </w:r>
    </w:p>
    <w:p w:rsidR="00B05040" w:rsidRDefault="00B05040" w:rsidP="00B05040">
      <w:pPr>
        <w:pStyle w:val="Heading20"/>
        <w:keepNext/>
        <w:keepLines/>
        <w:shd w:val="clear" w:color="auto" w:fill="auto"/>
        <w:spacing w:before="0" w:after="0" w:line="190" w:lineRule="exact"/>
        <w:ind w:left="5200"/>
        <w:jc w:val="both"/>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p w:rsidR="00B05040" w:rsidRDefault="00B05040" w:rsidP="000A028F">
      <w:pPr>
        <w:pStyle w:val="Heading20"/>
        <w:keepNext/>
        <w:keepLines/>
        <w:shd w:val="clear" w:color="auto" w:fill="auto"/>
        <w:spacing w:before="0" w:after="0" w:line="190" w:lineRule="exact"/>
        <w:ind w:left="5200"/>
        <w:jc w:val="left"/>
        <w:rPr>
          <w:rFonts w:ascii="Times New Roman" w:hAnsi="Times New Roman" w:cs="Times New Roman"/>
          <w:noProof/>
          <w:sz w:val="24"/>
          <w:szCs w:val="24"/>
        </w:rPr>
      </w:pPr>
    </w:p>
    <w:bookmarkEnd w:id="11"/>
    <w:p w:rsidR="00A76CDD" w:rsidRPr="005E02C1" w:rsidRDefault="00A76CDD" w:rsidP="000A028F">
      <w:pPr>
        <w:pStyle w:val="BodyText1"/>
        <w:shd w:val="clear" w:color="auto" w:fill="auto"/>
        <w:spacing w:after="0" w:line="190" w:lineRule="exact"/>
        <w:ind w:left="5200" w:firstLine="0"/>
        <w:jc w:val="left"/>
        <w:rPr>
          <w:rFonts w:ascii="Times New Roman" w:hAnsi="Times New Roman" w:cs="Times New Roman"/>
          <w:noProof/>
          <w:sz w:val="24"/>
          <w:szCs w:val="24"/>
        </w:rPr>
      </w:pPr>
    </w:p>
    <w:sectPr w:rsidR="00A76CDD" w:rsidRPr="005E02C1" w:rsidSect="00377FE2">
      <w:headerReference w:type="even" r:id="rId9"/>
      <w:headerReference w:type="default" r:id="rId10"/>
      <w:footerReference w:type="even" r:id="rId11"/>
      <w:footerReference w:type="default" r:id="rId12"/>
      <w:headerReference w:type="first" r:id="rId13"/>
      <w:footerReference w:type="first" r:id="rId14"/>
      <w:type w:val="continuous"/>
      <w:pgSz w:w="11905" w:h="16837"/>
      <w:pgMar w:top="1324" w:right="1410" w:bottom="1142"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30" w:rsidRDefault="00134330">
      <w:r>
        <w:separator/>
      </w:r>
    </w:p>
  </w:endnote>
  <w:endnote w:type="continuationSeparator" w:id="0">
    <w:p w:rsidR="00134330" w:rsidRDefault="0013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E2" w:rsidRDefault="00884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E2" w:rsidRDefault="00884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E2" w:rsidRDefault="00884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30" w:rsidRDefault="00134330"/>
  </w:footnote>
  <w:footnote w:type="continuationSeparator" w:id="0">
    <w:p w:rsidR="00134330" w:rsidRDefault="00134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E2" w:rsidRDefault="00884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E2" w:rsidRDefault="00884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E2" w:rsidRDefault="00884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24"/>
    <w:multiLevelType w:val="multilevel"/>
    <w:tmpl w:val="B816CCF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1">
      <w:start w:val="2"/>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3619A"/>
    <w:multiLevelType w:val="multilevel"/>
    <w:tmpl w:val="3376971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E36E66"/>
    <w:multiLevelType w:val="multilevel"/>
    <w:tmpl w:val="3068628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444BE8"/>
    <w:multiLevelType w:val="multilevel"/>
    <w:tmpl w:val="87DCABCC"/>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2B2F14"/>
    <w:multiLevelType w:val="multilevel"/>
    <w:tmpl w:val="C23E67F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2"/>
    <w:rsid w:val="00063B79"/>
    <w:rsid w:val="00090F9A"/>
    <w:rsid w:val="00115AE6"/>
    <w:rsid w:val="00134330"/>
    <w:rsid w:val="00273564"/>
    <w:rsid w:val="00291D53"/>
    <w:rsid w:val="002A2D9E"/>
    <w:rsid w:val="002B3EAC"/>
    <w:rsid w:val="003020B0"/>
    <w:rsid w:val="00367B71"/>
    <w:rsid w:val="004004E6"/>
    <w:rsid w:val="00405FAB"/>
    <w:rsid w:val="0043037F"/>
    <w:rsid w:val="004F54E1"/>
    <w:rsid w:val="00501A92"/>
    <w:rsid w:val="00522F55"/>
    <w:rsid w:val="005410B1"/>
    <w:rsid w:val="00544816"/>
    <w:rsid w:val="005461A7"/>
    <w:rsid w:val="005579F2"/>
    <w:rsid w:val="005C61D2"/>
    <w:rsid w:val="005E02C1"/>
    <w:rsid w:val="006639F7"/>
    <w:rsid w:val="00664955"/>
    <w:rsid w:val="006946A9"/>
    <w:rsid w:val="006D5199"/>
    <w:rsid w:val="00770142"/>
    <w:rsid w:val="00773B1A"/>
    <w:rsid w:val="00774FFD"/>
    <w:rsid w:val="007977E2"/>
    <w:rsid w:val="007A6398"/>
    <w:rsid w:val="007B55BF"/>
    <w:rsid w:val="007F12F7"/>
    <w:rsid w:val="008603CA"/>
    <w:rsid w:val="008846E2"/>
    <w:rsid w:val="008949A6"/>
    <w:rsid w:val="008B5ACE"/>
    <w:rsid w:val="009023FD"/>
    <w:rsid w:val="00947406"/>
    <w:rsid w:val="0096518D"/>
    <w:rsid w:val="009A0D8B"/>
    <w:rsid w:val="009A3CDD"/>
    <w:rsid w:val="009E276B"/>
    <w:rsid w:val="009E548E"/>
    <w:rsid w:val="00A56AF9"/>
    <w:rsid w:val="00A642A8"/>
    <w:rsid w:val="00A701DA"/>
    <w:rsid w:val="00A76CDD"/>
    <w:rsid w:val="00A85A27"/>
    <w:rsid w:val="00AB238D"/>
    <w:rsid w:val="00AB4A2E"/>
    <w:rsid w:val="00AF64E8"/>
    <w:rsid w:val="00B00F1D"/>
    <w:rsid w:val="00B05040"/>
    <w:rsid w:val="00B1346A"/>
    <w:rsid w:val="00B27879"/>
    <w:rsid w:val="00B33964"/>
    <w:rsid w:val="00B52B08"/>
    <w:rsid w:val="00BA21A8"/>
    <w:rsid w:val="00BB5CB8"/>
    <w:rsid w:val="00C65A4D"/>
    <w:rsid w:val="00CA4954"/>
    <w:rsid w:val="00CC176B"/>
    <w:rsid w:val="00CC770C"/>
    <w:rsid w:val="00CD2EA0"/>
    <w:rsid w:val="00CE2806"/>
    <w:rsid w:val="00CF5091"/>
    <w:rsid w:val="00D03725"/>
    <w:rsid w:val="00D2778E"/>
    <w:rsid w:val="00D54B11"/>
    <w:rsid w:val="00D65F80"/>
    <w:rsid w:val="00D85FA7"/>
    <w:rsid w:val="00E27137"/>
    <w:rsid w:val="00E64A40"/>
    <w:rsid w:val="00EA2338"/>
    <w:rsid w:val="00EB10BF"/>
    <w:rsid w:val="00F07D6E"/>
    <w:rsid w:val="00F70E5E"/>
    <w:rsid w:val="00F817A9"/>
    <w:rsid w:val="00FD2CD3"/>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78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78E"/>
    <w:rPr>
      <w:color w:val="0066CC"/>
      <w:u w:val="single"/>
    </w:rPr>
  </w:style>
  <w:style w:type="character" w:customStyle="1" w:styleId="Bodytext">
    <w:name w:val="Body text_"/>
    <w:basedOn w:val="DefaultParagraphFont"/>
    <w:link w:val="BodyText1"/>
    <w:rsid w:val="00D2778E"/>
    <w:rPr>
      <w:rFonts w:ascii="Trebuchet MS" w:eastAsia="Trebuchet MS" w:hAnsi="Trebuchet MS" w:cs="Trebuchet MS"/>
      <w:b w:val="0"/>
      <w:bCs w:val="0"/>
      <w:i w:val="0"/>
      <w:iCs w:val="0"/>
      <w:smallCaps w:val="0"/>
      <w:strike w:val="0"/>
      <w:spacing w:val="0"/>
      <w:sz w:val="19"/>
      <w:szCs w:val="19"/>
    </w:rPr>
  </w:style>
  <w:style w:type="character" w:customStyle="1" w:styleId="Heading1">
    <w:name w:val="Heading #1_"/>
    <w:basedOn w:val="DefaultParagraphFont"/>
    <w:link w:val="Heading10"/>
    <w:rsid w:val="00D2778E"/>
    <w:rPr>
      <w:rFonts w:ascii="Trebuchet MS" w:eastAsia="Trebuchet MS" w:hAnsi="Trebuchet MS" w:cs="Trebuchet MS"/>
      <w:b w:val="0"/>
      <w:bCs w:val="0"/>
      <w:i w:val="0"/>
      <w:iCs w:val="0"/>
      <w:smallCaps w:val="0"/>
      <w:strike w:val="0"/>
      <w:spacing w:val="0"/>
      <w:sz w:val="23"/>
      <w:szCs w:val="23"/>
    </w:rPr>
  </w:style>
  <w:style w:type="character" w:customStyle="1" w:styleId="Heading195pt">
    <w:name w:val="Heading #1 + 9.5 pt"/>
    <w:basedOn w:val="Heading1"/>
    <w:rsid w:val="00D2778E"/>
    <w:rPr>
      <w:rFonts w:ascii="Trebuchet MS" w:eastAsia="Trebuchet MS" w:hAnsi="Trebuchet MS" w:cs="Trebuchet MS"/>
      <w:b w:val="0"/>
      <w:bCs w:val="0"/>
      <w:i w:val="0"/>
      <w:iCs w:val="0"/>
      <w:smallCaps w:val="0"/>
      <w:strike w:val="0"/>
      <w:spacing w:val="0"/>
      <w:sz w:val="19"/>
      <w:szCs w:val="19"/>
    </w:rPr>
  </w:style>
  <w:style w:type="character" w:customStyle="1" w:styleId="Heading2">
    <w:name w:val="Heading #2_"/>
    <w:basedOn w:val="DefaultParagraphFont"/>
    <w:link w:val="Heading20"/>
    <w:rsid w:val="00D2778E"/>
    <w:rPr>
      <w:rFonts w:ascii="Trebuchet MS" w:eastAsia="Trebuchet MS" w:hAnsi="Trebuchet MS" w:cs="Trebuchet MS"/>
      <w:b w:val="0"/>
      <w:bCs w:val="0"/>
      <w:i w:val="0"/>
      <w:iCs w:val="0"/>
      <w:smallCaps w:val="0"/>
      <w:strike w:val="0"/>
      <w:spacing w:val="0"/>
      <w:sz w:val="19"/>
      <w:szCs w:val="19"/>
    </w:rPr>
  </w:style>
  <w:style w:type="character" w:customStyle="1" w:styleId="BodytextBold">
    <w:name w:val="Body text + Bold"/>
    <w:basedOn w:val="Bodytext"/>
    <w:rsid w:val="00D2778E"/>
    <w:rPr>
      <w:rFonts w:ascii="Trebuchet MS" w:eastAsia="Trebuchet MS" w:hAnsi="Trebuchet MS" w:cs="Trebuchet MS"/>
      <w:b/>
      <w:bCs/>
      <w:i w:val="0"/>
      <w:iCs w:val="0"/>
      <w:smallCaps w:val="0"/>
      <w:strike w:val="0"/>
      <w:spacing w:val="0"/>
      <w:sz w:val="19"/>
      <w:szCs w:val="19"/>
    </w:rPr>
  </w:style>
  <w:style w:type="character" w:customStyle="1" w:styleId="BodytextBold0">
    <w:name w:val="Body text + Bold"/>
    <w:basedOn w:val="Bodytext"/>
    <w:rsid w:val="00D2778E"/>
    <w:rPr>
      <w:rFonts w:ascii="Trebuchet MS" w:eastAsia="Trebuchet MS" w:hAnsi="Trebuchet MS" w:cs="Trebuchet MS"/>
      <w:b/>
      <w:bCs/>
      <w:i w:val="0"/>
      <w:iCs w:val="0"/>
      <w:smallCaps w:val="0"/>
      <w:strike w:val="0"/>
      <w:spacing w:val="0"/>
      <w:sz w:val="19"/>
      <w:szCs w:val="19"/>
    </w:rPr>
  </w:style>
  <w:style w:type="paragraph" w:customStyle="1" w:styleId="BodyText1">
    <w:name w:val="Body Text1"/>
    <w:basedOn w:val="Normal"/>
    <w:link w:val="Bodytext"/>
    <w:rsid w:val="00D2778E"/>
    <w:pPr>
      <w:shd w:val="clear" w:color="auto" w:fill="FFFFFF"/>
      <w:spacing w:after="480" w:line="230" w:lineRule="exact"/>
      <w:ind w:hanging="360"/>
      <w:jc w:val="both"/>
    </w:pPr>
    <w:rPr>
      <w:rFonts w:ascii="Trebuchet MS" w:eastAsia="Trebuchet MS" w:hAnsi="Trebuchet MS" w:cs="Trebuchet MS"/>
      <w:sz w:val="19"/>
      <w:szCs w:val="19"/>
    </w:rPr>
  </w:style>
  <w:style w:type="paragraph" w:customStyle="1" w:styleId="Heading10">
    <w:name w:val="Heading #1"/>
    <w:basedOn w:val="Normal"/>
    <w:link w:val="Heading1"/>
    <w:rsid w:val="00D2778E"/>
    <w:pPr>
      <w:shd w:val="clear" w:color="auto" w:fill="FFFFFF"/>
      <w:spacing w:before="480" w:line="475" w:lineRule="exact"/>
      <w:jc w:val="center"/>
      <w:outlineLvl w:val="0"/>
    </w:pPr>
    <w:rPr>
      <w:rFonts w:ascii="Trebuchet MS" w:eastAsia="Trebuchet MS" w:hAnsi="Trebuchet MS" w:cs="Trebuchet MS"/>
      <w:b/>
      <w:bCs/>
      <w:sz w:val="23"/>
      <w:szCs w:val="23"/>
    </w:rPr>
  </w:style>
  <w:style w:type="paragraph" w:customStyle="1" w:styleId="Heading20">
    <w:name w:val="Heading #2"/>
    <w:basedOn w:val="Normal"/>
    <w:link w:val="Heading2"/>
    <w:rsid w:val="00D2778E"/>
    <w:pPr>
      <w:shd w:val="clear" w:color="auto" w:fill="FFFFFF"/>
      <w:spacing w:before="480" w:after="240" w:line="0" w:lineRule="atLeast"/>
      <w:jc w:val="center"/>
      <w:outlineLvl w:val="1"/>
    </w:pPr>
    <w:rPr>
      <w:rFonts w:ascii="Trebuchet MS" w:eastAsia="Trebuchet MS" w:hAnsi="Trebuchet MS" w:cs="Trebuchet MS"/>
      <w:b/>
      <w:bCs/>
      <w:sz w:val="19"/>
      <w:szCs w:val="19"/>
    </w:rPr>
  </w:style>
  <w:style w:type="paragraph" w:styleId="Header">
    <w:name w:val="header"/>
    <w:basedOn w:val="Normal"/>
    <w:link w:val="HeaderChar"/>
    <w:uiPriority w:val="99"/>
    <w:unhideWhenUsed/>
    <w:rsid w:val="008846E2"/>
    <w:pPr>
      <w:tabs>
        <w:tab w:val="center" w:pos="4536"/>
        <w:tab w:val="right" w:pos="9072"/>
      </w:tabs>
    </w:pPr>
  </w:style>
  <w:style w:type="character" w:customStyle="1" w:styleId="HeaderChar">
    <w:name w:val="Header Char"/>
    <w:basedOn w:val="DefaultParagraphFont"/>
    <w:link w:val="Header"/>
    <w:uiPriority w:val="99"/>
    <w:rsid w:val="008846E2"/>
    <w:rPr>
      <w:color w:val="000000"/>
    </w:rPr>
  </w:style>
  <w:style w:type="paragraph" w:styleId="Footer">
    <w:name w:val="footer"/>
    <w:basedOn w:val="Normal"/>
    <w:link w:val="FooterChar"/>
    <w:uiPriority w:val="99"/>
    <w:unhideWhenUsed/>
    <w:rsid w:val="008846E2"/>
    <w:pPr>
      <w:tabs>
        <w:tab w:val="center" w:pos="4536"/>
        <w:tab w:val="right" w:pos="9072"/>
      </w:tabs>
    </w:pPr>
  </w:style>
  <w:style w:type="character" w:customStyle="1" w:styleId="FooterChar">
    <w:name w:val="Footer Char"/>
    <w:basedOn w:val="DefaultParagraphFont"/>
    <w:link w:val="Footer"/>
    <w:uiPriority w:val="99"/>
    <w:rsid w:val="008846E2"/>
    <w:rPr>
      <w:color w:val="000000"/>
    </w:rPr>
  </w:style>
  <w:style w:type="character" w:styleId="SubtleReference">
    <w:name w:val="Subtle Reference"/>
    <w:basedOn w:val="DefaultParagraphFont"/>
    <w:uiPriority w:val="31"/>
    <w:qFormat/>
    <w:rsid w:val="00EB10BF"/>
    <w:rPr>
      <w:smallCaps/>
      <w:color w:val="ED7D31" w:themeColor="accent2"/>
      <w:u w:val="single"/>
    </w:rPr>
  </w:style>
  <w:style w:type="paragraph" w:styleId="BalloonText">
    <w:name w:val="Balloon Text"/>
    <w:basedOn w:val="Normal"/>
    <w:link w:val="BalloonTextChar"/>
    <w:uiPriority w:val="99"/>
    <w:semiHidden/>
    <w:unhideWhenUsed/>
    <w:rsid w:val="00D54B11"/>
    <w:rPr>
      <w:rFonts w:ascii="Tahoma" w:hAnsi="Tahoma" w:cs="Tahoma"/>
      <w:sz w:val="16"/>
      <w:szCs w:val="16"/>
    </w:rPr>
  </w:style>
  <w:style w:type="character" w:customStyle="1" w:styleId="BalloonTextChar">
    <w:name w:val="Balloon Text Char"/>
    <w:basedOn w:val="DefaultParagraphFont"/>
    <w:link w:val="BalloonText"/>
    <w:uiPriority w:val="99"/>
    <w:semiHidden/>
    <w:rsid w:val="00D54B1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78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78E"/>
    <w:rPr>
      <w:color w:val="0066CC"/>
      <w:u w:val="single"/>
    </w:rPr>
  </w:style>
  <w:style w:type="character" w:customStyle="1" w:styleId="Bodytext">
    <w:name w:val="Body text_"/>
    <w:basedOn w:val="DefaultParagraphFont"/>
    <w:link w:val="BodyText1"/>
    <w:rsid w:val="00D2778E"/>
    <w:rPr>
      <w:rFonts w:ascii="Trebuchet MS" w:eastAsia="Trebuchet MS" w:hAnsi="Trebuchet MS" w:cs="Trebuchet MS"/>
      <w:b w:val="0"/>
      <w:bCs w:val="0"/>
      <w:i w:val="0"/>
      <w:iCs w:val="0"/>
      <w:smallCaps w:val="0"/>
      <w:strike w:val="0"/>
      <w:spacing w:val="0"/>
      <w:sz w:val="19"/>
      <w:szCs w:val="19"/>
    </w:rPr>
  </w:style>
  <w:style w:type="character" w:customStyle="1" w:styleId="Heading1">
    <w:name w:val="Heading #1_"/>
    <w:basedOn w:val="DefaultParagraphFont"/>
    <w:link w:val="Heading10"/>
    <w:rsid w:val="00D2778E"/>
    <w:rPr>
      <w:rFonts w:ascii="Trebuchet MS" w:eastAsia="Trebuchet MS" w:hAnsi="Trebuchet MS" w:cs="Trebuchet MS"/>
      <w:b w:val="0"/>
      <w:bCs w:val="0"/>
      <w:i w:val="0"/>
      <w:iCs w:val="0"/>
      <w:smallCaps w:val="0"/>
      <w:strike w:val="0"/>
      <w:spacing w:val="0"/>
      <w:sz w:val="23"/>
      <w:szCs w:val="23"/>
    </w:rPr>
  </w:style>
  <w:style w:type="character" w:customStyle="1" w:styleId="Heading195pt">
    <w:name w:val="Heading #1 + 9.5 pt"/>
    <w:basedOn w:val="Heading1"/>
    <w:rsid w:val="00D2778E"/>
    <w:rPr>
      <w:rFonts w:ascii="Trebuchet MS" w:eastAsia="Trebuchet MS" w:hAnsi="Trebuchet MS" w:cs="Trebuchet MS"/>
      <w:b w:val="0"/>
      <w:bCs w:val="0"/>
      <w:i w:val="0"/>
      <w:iCs w:val="0"/>
      <w:smallCaps w:val="0"/>
      <w:strike w:val="0"/>
      <w:spacing w:val="0"/>
      <w:sz w:val="19"/>
      <w:szCs w:val="19"/>
    </w:rPr>
  </w:style>
  <w:style w:type="character" w:customStyle="1" w:styleId="Heading2">
    <w:name w:val="Heading #2_"/>
    <w:basedOn w:val="DefaultParagraphFont"/>
    <w:link w:val="Heading20"/>
    <w:rsid w:val="00D2778E"/>
    <w:rPr>
      <w:rFonts w:ascii="Trebuchet MS" w:eastAsia="Trebuchet MS" w:hAnsi="Trebuchet MS" w:cs="Trebuchet MS"/>
      <w:b w:val="0"/>
      <w:bCs w:val="0"/>
      <w:i w:val="0"/>
      <w:iCs w:val="0"/>
      <w:smallCaps w:val="0"/>
      <w:strike w:val="0"/>
      <w:spacing w:val="0"/>
      <w:sz w:val="19"/>
      <w:szCs w:val="19"/>
    </w:rPr>
  </w:style>
  <w:style w:type="character" w:customStyle="1" w:styleId="BodytextBold">
    <w:name w:val="Body text + Bold"/>
    <w:basedOn w:val="Bodytext"/>
    <w:rsid w:val="00D2778E"/>
    <w:rPr>
      <w:rFonts w:ascii="Trebuchet MS" w:eastAsia="Trebuchet MS" w:hAnsi="Trebuchet MS" w:cs="Trebuchet MS"/>
      <w:b/>
      <w:bCs/>
      <w:i w:val="0"/>
      <w:iCs w:val="0"/>
      <w:smallCaps w:val="0"/>
      <w:strike w:val="0"/>
      <w:spacing w:val="0"/>
      <w:sz w:val="19"/>
      <w:szCs w:val="19"/>
    </w:rPr>
  </w:style>
  <w:style w:type="character" w:customStyle="1" w:styleId="BodytextBold0">
    <w:name w:val="Body text + Bold"/>
    <w:basedOn w:val="Bodytext"/>
    <w:rsid w:val="00D2778E"/>
    <w:rPr>
      <w:rFonts w:ascii="Trebuchet MS" w:eastAsia="Trebuchet MS" w:hAnsi="Trebuchet MS" w:cs="Trebuchet MS"/>
      <w:b/>
      <w:bCs/>
      <w:i w:val="0"/>
      <w:iCs w:val="0"/>
      <w:smallCaps w:val="0"/>
      <w:strike w:val="0"/>
      <w:spacing w:val="0"/>
      <w:sz w:val="19"/>
      <w:szCs w:val="19"/>
    </w:rPr>
  </w:style>
  <w:style w:type="paragraph" w:customStyle="1" w:styleId="BodyText1">
    <w:name w:val="Body Text1"/>
    <w:basedOn w:val="Normal"/>
    <w:link w:val="Bodytext"/>
    <w:rsid w:val="00D2778E"/>
    <w:pPr>
      <w:shd w:val="clear" w:color="auto" w:fill="FFFFFF"/>
      <w:spacing w:after="480" w:line="230" w:lineRule="exact"/>
      <w:ind w:hanging="360"/>
      <w:jc w:val="both"/>
    </w:pPr>
    <w:rPr>
      <w:rFonts w:ascii="Trebuchet MS" w:eastAsia="Trebuchet MS" w:hAnsi="Trebuchet MS" w:cs="Trebuchet MS"/>
      <w:sz w:val="19"/>
      <w:szCs w:val="19"/>
    </w:rPr>
  </w:style>
  <w:style w:type="paragraph" w:customStyle="1" w:styleId="Heading10">
    <w:name w:val="Heading #1"/>
    <w:basedOn w:val="Normal"/>
    <w:link w:val="Heading1"/>
    <w:rsid w:val="00D2778E"/>
    <w:pPr>
      <w:shd w:val="clear" w:color="auto" w:fill="FFFFFF"/>
      <w:spacing w:before="480" w:line="475" w:lineRule="exact"/>
      <w:jc w:val="center"/>
      <w:outlineLvl w:val="0"/>
    </w:pPr>
    <w:rPr>
      <w:rFonts w:ascii="Trebuchet MS" w:eastAsia="Trebuchet MS" w:hAnsi="Trebuchet MS" w:cs="Trebuchet MS"/>
      <w:b/>
      <w:bCs/>
      <w:sz w:val="23"/>
      <w:szCs w:val="23"/>
    </w:rPr>
  </w:style>
  <w:style w:type="paragraph" w:customStyle="1" w:styleId="Heading20">
    <w:name w:val="Heading #2"/>
    <w:basedOn w:val="Normal"/>
    <w:link w:val="Heading2"/>
    <w:rsid w:val="00D2778E"/>
    <w:pPr>
      <w:shd w:val="clear" w:color="auto" w:fill="FFFFFF"/>
      <w:spacing w:before="480" w:after="240" w:line="0" w:lineRule="atLeast"/>
      <w:jc w:val="center"/>
      <w:outlineLvl w:val="1"/>
    </w:pPr>
    <w:rPr>
      <w:rFonts w:ascii="Trebuchet MS" w:eastAsia="Trebuchet MS" w:hAnsi="Trebuchet MS" w:cs="Trebuchet MS"/>
      <w:b/>
      <w:bCs/>
      <w:sz w:val="19"/>
      <w:szCs w:val="19"/>
    </w:rPr>
  </w:style>
  <w:style w:type="paragraph" w:styleId="Header">
    <w:name w:val="header"/>
    <w:basedOn w:val="Normal"/>
    <w:link w:val="HeaderChar"/>
    <w:uiPriority w:val="99"/>
    <w:unhideWhenUsed/>
    <w:rsid w:val="008846E2"/>
    <w:pPr>
      <w:tabs>
        <w:tab w:val="center" w:pos="4536"/>
        <w:tab w:val="right" w:pos="9072"/>
      </w:tabs>
    </w:pPr>
  </w:style>
  <w:style w:type="character" w:customStyle="1" w:styleId="HeaderChar">
    <w:name w:val="Header Char"/>
    <w:basedOn w:val="DefaultParagraphFont"/>
    <w:link w:val="Header"/>
    <w:uiPriority w:val="99"/>
    <w:rsid w:val="008846E2"/>
    <w:rPr>
      <w:color w:val="000000"/>
    </w:rPr>
  </w:style>
  <w:style w:type="paragraph" w:styleId="Footer">
    <w:name w:val="footer"/>
    <w:basedOn w:val="Normal"/>
    <w:link w:val="FooterChar"/>
    <w:uiPriority w:val="99"/>
    <w:unhideWhenUsed/>
    <w:rsid w:val="008846E2"/>
    <w:pPr>
      <w:tabs>
        <w:tab w:val="center" w:pos="4536"/>
        <w:tab w:val="right" w:pos="9072"/>
      </w:tabs>
    </w:pPr>
  </w:style>
  <w:style w:type="character" w:customStyle="1" w:styleId="FooterChar">
    <w:name w:val="Footer Char"/>
    <w:basedOn w:val="DefaultParagraphFont"/>
    <w:link w:val="Footer"/>
    <w:uiPriority w:val="99"/>
    <w:rsid w:val="008846E2"/>
    <w:rPr>
      <w:color w:val="000000"/>
    </w:rPr>
  </w:style>
  <w:style w:type="character" w:styleId="SubtleReference">
    <w:name w:val="Subtle Reference"/>
    <w:basedOn w:val="DefaultParagraphFont"/>
    <w:uiPriority w:val="31"/>
    <w:qFormat/>
    <w:rsid w:val="00EB10BF"/>
    <w:rPr>
      <w:smallCaps/>
      <w:color w:val="ED7D31" w:themeColor="accent2"/>
      <w:u w:val="single"/>
    </w:rPr>
  </w:style>
  <w:style w:type="paragraph" w:styleId="BalloonText">
    <w:name w:val="Balloon Text"/>
    <w:basedOn w:val="Normal"/>
    <w:link w:val="BalloonTextChar"/>
    <w:uiPriority w:val="99"/>
    <w:semiHidden/>
    <w:unhideWhenUsed/>
    <w:rsid w:val="00D54B11"/>
    <w:rPr>
      <w:rFonts w:ascii="Tahoma" w:hAnsi="Tahoma" w:cs="Tahoma"/>
      <w:sz w:val="16"/>
      <w:szCs w:val="16"/>
    </w:rPr>
  </w:style>
  <w:style w:type="character" w:customStyle="1" w:styleId="BalloonTextChar">
    <w:name w:val="Balloon Text Char"/>
    <w:basedOn w:val="DefaultParagraphFont"/>
    <w:link w:val="BalloonText"/>
    <w:uiPriority w:val="99"/>
    <w:semiHidden/>
    <w:rsid w:val="00D54B1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FDBC-0AC9-46D4-AE7E-8DA0C0F5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На основу члана 71 Закона о буџетском систему („Сл</vt:lpstr>
    </vt:vector>
  </TitlesOfParts>
  <Company>Hewlett-Packard Company</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71 Закона о буџетском систему („Сл</dc:title>
  <dc:creator>sbedicin</dc:creator>
  <cp:lastModifiedBy>tutin</cp:lastModifiedBy>
  <cp:revision>2</cp:revision>
  <cp:lastPrinted>2015-09-22T06:39:00Z</cp:lastPrinted>
  <dcterms:created xsi:type="dcterms:W3CDTF">2015-09-22T08:45:00Z</dcterms:created>
  <dcterms:modified xsi:type="dcterms:W3CDTF">2015-09-22T08:45:00Z</dcterms:modified>
</cp:coreProperties>
</file>